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480" w:lineRule="auto"/>
        <w:jc w:val="center"/>
        <w:rPr>
          <w:b w:val="1"/>
          <w:color w:val="2e74b5"/>
          <w:sz w:val="32"/>
          <w:szCs w:val="32"/>
          <w:u w:val="single"/>
        </w:rPr>
      </w:pPr>
      <w:bookmarkStart w:colFirst="0" w:colLast="0" w:name="_q6lhozgp5ph0" w:id="0"/>
      <w:bookmarkEnd w:id="0"/>
      <w:r w:rsidDel="00000000" w:rsidR="00000000" w:rsidRPr="00000000">
        <w:rPr>
          <w:b w:val="1"/>
          <w:color w:val="2e74b5"/>
          <w:sz w:val="32"/>
          <w:szCs w:val="32"/>
          <w:u w:val="single"/>
        </w:rPr>
        <w:drawing>
          <wp:inline distB="114300" distT="114300" distL="114300" distR="114300">
            <wp:extent cx="1571625" cy="1495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71625" cy="1495425"/>
                    </a:xfrm>
                    <a:prstGeom prst="rect"/>
                    <a:ln/>
                  </pic:spPr>
                </pic:pic>
              </a:graphicData>
            </a:graphic>
          </wp:inline>
        </w:drawing>
      </w:r>
      <w:r w:rsidDel="00000000" w:rsidR="00000000" w:rsidRPr="00000000">
        <w:rPr>
          <w:b w:val="1"/>
          <w:color w:val="2e74b5"/>
          <w:sz w:val="32"/>
          <w:szCs w:val="32"/>
          <w:u w:val="single"/>
          <w:rtl w:val="0"/>
        </w:rPr>
        <w:t xml:space="preserve"> </w:t>
      </w:r>
    </w:p>
    <w:p w:rsidR="00000000" w:rsidDel="00000000" w:rsidP="00000000" w:rsidRDefault="00000000" w:rsidRPr="00000000" w14:paraId="00000002">
      <w:pPr>
        <w:pStyle w:val="Heading1"/>
        <w:keepNext w:val="0"/>
        <w:keepLines w:val="0"/>
        <w:spacing w:after="0" w:before="480" w:line="240" w:lineRule="auto"/>
        <w:jc w:val="center"/>
        <w:rPr>
          <w:b w:val="1"/>
          <w:color w:val="2e74b5"/>
          <w:sz w:val="28"/>
          <w:szCs w:val="28"/>
          <w:u w:val="single"/>
        </w:rPr>
      </w:pPr>
      <w:bookmarkStart w:colFirst="0" w:colLast="0" w:name="_x8gyzaqmnxxu" w:id="1"/>
      <w:bookmarkEnd w:id="1"/>
      <w:r w:rsidDel="00000000" w:rsidR="00000000" w:rsidRPr="00000000">
        <w:rPr>
          <w:b w:val="1"/>
          <w:color w:val="2e74b5"/>
          <w:sz w:val="28"/>
          <w:szCs w:val="28"/>
          <w:u w:val="single"/>
          <w:rtl w:val="0"/>
        </w:rPr>
        <w:t xml:space="preserve">St. Peter’s National School</w:t>
      </w:r>
    </w:p>
    <w:p w:rsidR="00000000" w:rsidDel="00000000" w:rsidP="00000000" w:rsidRDefault="00000000" w:rsidRPr="00000000" w14:paraId="00000003">
      <w:pPr>
        <w:pStyle w:val="Heading1"/>
        <w:keepNext w:val="0"/>
        <w:keepLines w:val="0"/>
        <w:spacing w:after="0" w:before="480" w:line="240" w:lineRule="auto"/>
        <w:jc w:val="center"/>
        <w:rPr>
          <w:color w:val="2e74b5"/>
          <w:sz w:val="22"/>
          <w:szCs w:val="22"/>
        </w:rPr>
      </w:pPr>
      <w:bookmarkStart w:colFirst="0" w:colLast="0" w:name="_65l8fpo2t8on" w:id="2"/>
      <w:bookmarkEnd w:id="2"/>
      <w:r w:rsidDel="00000000" w:rsidR="00000000" w:rsidRPr="00000000">
        <w:rPr>
          <w:color w:val="2e74b5"/>
          <w:sz w:val="22"/>
          <w:szCs w:val="22"/>
          <w:rtl w:val="0"/>
        </w:rPr>
        <w:t xml:space="preserve">Maynooth Road</w:t>
      </w:r>
    </w:p>
    <w:p w:rsidR="00000000" w:rsidDel="00000000" w:rsidP="00000000" w:rsidRDefault="00000000" w:rsidRPr="00000000" w14:paraId="00000004">
      <w:pPr>
        <w:pStyle w:val="Heading1"/>
        <w:keepNext w:val="0"/>
        <w:keepLines w:val="0"/>
        <w:spacing w:after="0" w:before="480" w:line="240" w:lineRule="auto"/>
        <w:jc w:val="center"/>
        <w:rPr>
          <w:color w:val="2e74b5"/>
          <w:sz w:val="22"/>
          <w:szCs w:val="22"/>
        </w:rPr>
      </w:pPr>
      <w:bookmarkStart w:colFirst="0" w:colLast="0" w:name="_ml010mf9j7qt" w:id="3"/>
      <w:bookmarkEnd w:id="3"/>
      <w:r w:rsidDel="00000000" w:rsidR="00000000" w:rsidRPr="00000000">
        <w:rPr>
          <w:color w:val="2e74b5"/>
          <w:sz w:val="22"/>
          <w:szCs w:val="22"/>
          <w:rtl w:val="0"/>
        </w:rPr>
        <w:t xml:space="preserve">Dunboyne</w:t>
      </w:r>
    </w:p>
    <w:p w:rsidR="00000000" w:rsidDel="00000000" w:rsidP="00000000" w:rsidRDefault="00000000" w:rsidRPr="00000000" w14:paraId="00000005">
      <w:pPr>
        <w:pStyle w:val="Heading1"/>
        <w:keepNext w:val="0"/>
        <w:keepLines w:val="0"/>
        <w:spacing w:after="0" w:before="480" w:line="240" w:lineRule="auto"/>
        <w:jc w:val="center"/>
        <w:rPr>
          <w:color w:val="2e74b5"/>
          <w:sz w:val="22"/>
          <w:szCs w:val="22"/>
        </w:rPr>
      </w:pPr>
      <w:bookmarkStart w:colFirst="0" w:colLast="0" w:name="_r0g8wbjkeeno" w:id="4"/>
      <w:bookmarkEnd w:id="4"/>
      <w:r w:rsidDel="00000000" w:rsidR="00000000" w:rsidRPr="00000000">
        <w:rPr>
          <w:color w:val="2e74b5"/>
          <w:sz w:val="22"/>
          <w:szCs w:val="22"/>
          <w:rtl w:val="0"/>
        </w:rPr>
        <w:t xml:space="preserve">Co. Meath </w:t>
      </w:r>
    </w:p>
    <w:p w:rsidR="00000000" w:rsidDel="00000000" w:rsidP="00000000" w:rsidRDefault="00000000" w:rsidRPr="00000000" w14:paraId="00000006">
      <w:pPr>
        <w:pStyle w:val="Heading1"/>
        <w:keepNext w:val="0"/>
        <w:keepLines w:val="0"/>
        <w:spacing w:after="0" w:before="480" w:lineRule="auto"/>
        <w:jc w:val="center"/>
        <w:rPr>
          <w:color w:val="2e74b5"/>
          <w:sz w:val="22"/>
          <w:szCs w:val="22"/>
        </w:rPr>
      </w:pPr>
      <w:bookmarkStart w:colFirst="0" w:colLast="0" w:name="_wgfv72h6pea3" w:id="5"/>
      <w:bookmarkEnd w:id="5"/>
      <w:r w:rsidDel="00000000" w:rsidR="00000000" w:rsidRPr="00000000">
        <w:rPr>
          <w:color w:val="2e74b5"/>
          <w:sz w:val="22"/>
          <w:szCs w:val="22"/>
          <w:rtl w:val="0"/>
        </w:rPr>
        <w:t xml:space="preserve">Roll no. 20191V</w:t>
      </w:r>
    </w:p>
    <w:p w:rsidR="00000000" w:rsidDel="00000000" w:rsidP="00000000" w:rsidRDefault="00000000" w:rsidRPr="00000000" w14:paraId="00000007">
      <w:pPr>
        <w:spacing w:after="160" w:line="256.7994545454545" w:lineRule="auto"/>
        <w:rPr/>
      </w:pPr>
      <w:r w:rsidDel="00000000" w:rsidR="00000000" w:rsidRPr="00000000">
        <w:rPr>
          <w:rtl w:val="0"/>
        </w:rPr>
        <w:t xml:space="preserve"> </w:t>
      </w:r>
    </w:p>
    <w:p w:rsidR="00000000" w:rsidDel="00000000" w:rsidP="00000000" w:rsidRDefault="00000000" w:rsidRPr="00000000" w14:paraId="00000008">
      <w:pPr>
        <w:spacing w:after="160" w:line="256.7994545454545" w:lineRule="auto"/>
        <w:jc w:val="center"/>
        <w:rPr/>
      </w:pPr>
      <w:r w:rsidDel="00000000" w:rsidR="00000000" w:rsidRPr="00000000">
        <w:rPr>
          <w:rtl w:val="0"/>
        </w:rPr>
        <w:t xml:space="preserve">School Patron: Bishop of Meath and Kildare</w:t>
      </w:r>
    </w:p>
    <w:p w:rsidR="00000000" w:rsidDel="00000000" w:rsidP="00000000" w:rsidRDefault="00000000" w:rsidRPr="00000000" w14:paraId="00000009">
      <w:pPr>
        <w:pStyle w:val="Heading1"/>
        <w:keepNext w:val="0"/>
        <w:keepLines w:val="0"/>
        <w:spacing w:after="0" w:before="480" w:lineRule="auto"/>
        <w:jc w:val="center"/>
        <w:rPr>
          <w:color w:val="2e74b5"/>
          <w:sz w:val="22"/>
          <w:szCs w:val="22"/>
        </w:rPr>
      </w:pPr>
      <w:bookmarkStart w:colFirst="0" w:colLast="0" w:name="_kbawhxrk2q46" w:id="6"/>
      <w:bookmarkEnd w:id="6"/>
      <w:r w:rsidDel="00000000" w:rsidR="00000000" w:rsidRPr="00000000">
        <w:rPr>
          <w:color w:val="2e74b5"/>
          <w:sz w:val="22"/>
          <w:szCs w:val="22"/>
          <w:rtl w:val="0"/>
        </w:rPr>
        <w:t xml:space="preserve"> </w:t>
      </w:r>
    </w:p>
    <w:p w:rsidR="00000000" w:rsidDel="00000000" w:rsidP="00000000" w:rsidRDefault="00000000" w:rsidRPr="00000000" w14:paraId="0000000A">
      <w:pPr>
        <w:pStyle w:val="Heading1"/>
        <w:keepNext w:val="0"/>
        <w:keepLines w:val="0"/>
        <w:spacing w:after="0" w:before="480" w:lineRule="auto"/>
        <w:jc w:val="center"/>
        <w:rPr>
          <w:b w:val="1"/>
          <w:sz w:val="36"/>
          <w:szCs w:val="36"/>
          <w:u w:val="single"/>
        </w:rPr>
      </w:pPr>
      <w:bookmarkStart w:colFirst="0" w:colLast="0" w:name="_4res8jj6gp2t" w:id="7"/>
      <w:bookmarkEnd w:id="7"/>
      <w:r w:rsidDel="00000000" w:rsidR="00000000" w:rsidRPr="00000000">
        <w:rPr>
          <w:b w:val="1"/>
          <w:sz w:val="36"/>
          <w:szCs w:val="36"/>
          <w:u w:val="single"/>
          <w:rtl w:val="0"/>
        </w:rPr>
        <w:t xml:space="preserve">Admissions Policy</w:t>
      </w:r>
    </w:p>
    <w:p w:rsidR="00000000" w:rsidDel="00000000" w:rsidP="00000000" w:rsidRDefault="00000000" w:rsidRPr="00000000" w14:paraId="0000000B">
      <w:pPr>
        <w:rPr/>
      </w:pPr>
      <w:r w:rsidDel="00000000" w:rsidR="00000000" w:rsidRPr="00000000">
        <w:br w:type="page"/>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b w:val="1"/>
          <w:color w:val="385623"/>
        </w:rPr>
      </w:pPr>
      <w:r w:rsidDel="00000000" w:rsidR="00000000" w:rsidRPr="00000000">
        <w:rPr>
          <w:b w:val="1"/>
          <w:color w:val="385623"/>
          <w:rtl w:val="0"/>
        </w:rPr>
        <w:t xml:space="preserve"> </w:t>
      </w:r>
    </w:p>
    <w:p w:rsidR="00000000" w:rsidDel="00000000" w:rsidP="00000000" w:rsidRDefault="00000000" w:rsidRPr="00000000" w14:paraId="0000000E">
      <w:pPr>
        <w:pStyle w:val="Heading2"/>
        <w:keepNext w:val="0"/>
        <w:keepLines w:val="0"/>
        <w:spacing w:after="0" w:before="40" w:line="196.37682352941175" w:lineRule="auto"/>
        <w:ind w:left="720" w:hanging="360"/>
        <w:jc w:val="both"/>
        <w:rPr>
          <w:b w:val="1"/>
          <w:sz w:val="28"/>
          <w:szCs w:val="28"/>
        </w:rPr>
      </w:pPr>
      <w:bookmarkStart w:colFirst="0" w:colLast="0" w:name="_siouowlpjuyn" w:id="8"/>
      <w:bookmarkEnd w:id="8"/>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Introduction</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The policy was approved by the school patron on the 30</w:t>
      </w:r>
      <w:r w:rsidDel="00000000" w:rsidR="00000000" w:rsidRPr="00000000">
        <w:rPr>
          <w:sz w:val="24"/>
          <w:szCs w:val="24"/>
          <w:vertAlign w:val="superscript"/>
          <w:rtl w:val="0"/>
        </w:rPr>
        <w:t xml:space="preserve">th</w:t>
      </w:r>
      <w:r w:rsidDel="00000000" w:rsidR="00000000" w:rsidRPr="00000000">
        <w:rPr>
          <w:sz w:val="24"/>
          <w:szCs w:val="24"/>
          <w:rtl w:val="0"/>
        </w:rPr>
        <w:t xml:space="preserve"> April 2020. It is published on the school’s website and will be made available in hardcopy, on request, to any person who requests it.</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160" w:line="256.7994545454545" w:lineRule="auto"/>
        <w:jc w:val="both"/>
        <w:rPr>
          <w:sz w:val="24"/>
          <w:szCs w:val="24"/>
        </w:rPr>
      </w:pPr>
      <w:r w:rsidDel="00000000" w:rsidR="00000000" w:rsidRPr="00000000">
        <w:rPr>
          <w:sz w:val="24"/>
          <w:szCs w:val="24"/>
          <w:rtl w:val="0"/>
        </w:rPr>
        <w:t xml:space="preserve">The relevant dates and timelines for St. Peter’s National School’s admission process are set out in the school’s annual admission notice which is published annually on the school’s website at least one week before the commencement of the admission process for the school year concerned. This policy must be read in conjunction with the annual admission notice for the school year concerned.</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The application form for admission is published on the school’s website as an appendix to this document and will be made available in hardcopy on request to any person who requests it.</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Style w:val="Heading2"/>
        <w:keepNext w:val="0"/>
        <w:keepLines w:val="0"/>
        <w:spacing w:after="0" w:before="40" w:line="196.37682352941175" w:lineRule="auto"/>
        <w:ind w:left="720" w:hanging="360"/>
        <w:jc w:val="both"/>
        <w:rPr>
          <w:b w:val="1"/>
          <w:sz w:val="28"/>
          <w:szCs w:val="28"/>
        </w:rPr>
      </w:pPr>
      <w:bookmarkStart w:colFirst="0" w:colLast="0" w:name="_ei5v0cpbkjxp" w:id="9"/>
      <w:bookmarkEnd w:id="9"/>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Characteristic spirit and general objectives of the school</w:t>
      </w:r>
    </w:p>
    <w:p w:rsidR="00000000" w:rsidDel="00000000" w:rsidP="00000000" w:rsidRDefault="00000000" w:rsidRPr="00000000" w14:paraId="00000017">
      <w:pPr>
        <w:spacing w:after="160" w:line="256.7994545454545" w:lineRule="auto"/>
        <w:jc w:val="both"/>
        <w:rPr>
          <w:sz w:val="24"/>
          <w:szCs w:val="24"/>
        </w:rPr>
      </w:pPr>
      <w:r w:rsidDel="00000000" w:rsidR="00000000" w:rsidRPr="00000000">
        <w:rPr>
          <w:sz w:val="24"/>
          <w:szCs w:val="24"/>
          <w:rtl w:val="0"/>
        </w:rPr>
        <w:t xml:space="preserve">St. Peter’s National School is a co-educational primary school with a Church of Ireland ethos under the patronage of The Right Reverend Patricia Storey the Bishop of Meath and Kildare. The school aims to foster an ethos and characteristic spirit of the Anglican Christian tradition.</w:t>
      </w:r>
    </w:p>
    <w:p w:rsidR="00000000" w:rsidDel="00000000" w:rsidP="00000000" w:rsidRDefault="00000000" w:rsidRPr="00000000" w14:paraId="00000018">
      <w:pPr>
        <w:spacing w:after="160" w:line="256.7994545454545" w:lineRule="auto"/>
        <w:jc w:val="both"/>
        <w:rPr>
          <w:sz w:val="24"/>
          <w:szCs w:val="24"/>
        </w:rPr>
      </w:pPr>
      <w:r w:rsidDel="00000000" w:rsidR="00000000" w:rsidRPr="00000000">
        <w:rPr>
          <w:sz w:val="24"/>
          <w:szCs w:val="24"/>
          <w:rtl w:val="0"/>
        </w:rPr>
        <w:t xml:space="preserve">As such, this seeks to nurture and encourage the formation of the intellectual, academic, sporting, social and religious abilities of each child within the framework of the community of faith.</w:t>
      </w:r>
    </w:p>
    <w:p w:rsidR="00000000" w:rsidDel="00000000" w:rsidP="00000000" w:rsidRDefault="00000000" w:rsidRPr="00000000" w14:paraId="00000019">
      <w:pPr>
        <w:spacing w:after="160" w:line="256.7994545454545" w:lineRule="auto"/>
        <w:jc w:val="both"/>
        <w:rPr>
          <w:sz w:val="24"/>
          <w:szCs w:val="24"/>
        </w:rPr>
      </w:pPr>
      <w:r w:rsidDel="00000000" w:rsidR="00000000" w:rsidRPr="00000000">
        <w:rPr>
          <w:sz w:val="24"/>
          <w:szCs w:val="24"/>
          <w:rtl w:val="0"/>
        </w:rPr>
        <w:t xml:space="preserve">A Church of Ireland ethos encourages intellectual diversity of thought and encourages the individual to seek to understand themselves, the world around them and the connection between the world and God. This understanding of school ethos promotes pluralism in thought and living, in the context of a Christian school community.</w:t>
      </w:r>
    </w:p>
    <w:p w:rsidR="00000000" w:rsidDel="00000000" w:rsidP="00000000" w:rsidRDefault="00000000" w:rsidRPr="00000000" w14:paraId="0000001A">
      <w:pPr>
        <w:spacing w:after="160" w:line="256.7994545454545" w:lineRule="auto"/>
        <w:jc w:val="both"/>
        <w:rPr>
          <w:sz w:val="24"/>
          <w:szCs w:val="24"/>
        </w:rPr>
      </w:pPr>
      <w:r w:rsidDel="00000000" w:rsidR="00000000" w:rsidRPr="00000000">
        <w:rPr>
          <w:sz w:val="24"/>
          <w:szCs w:val="24"/>
          <w:rtl w:val="0"/>
        </w:rPr>
        <w:t xml:space="preserve">Drawing on its Anglican tradition, the Church of Ireland School encourages home/family involvement, highlighting the importance of the family/home in the social and emotional development of the child, and more broadly, the community of the school and church.</w:t>
      </w:r>
    </w:p>
    <w:p w:rsidR="00000000" w:rsidDel="00000000" w:rsidP="00000000" w:rsidRDefault="00000000" w:rsidRPr="00000000" w14:paraId="0000001B">
      <w:pPr>
        <w:spacing w:after="160" w:line="256.7994545454545" w:lineRule="auto"/>
        <w:jc w:val="both"/>
        <w:rPr>
          <w:sz w:val="24"/>
          <w:szCs w:val="24"/>
        </w:rPr>
      </w:pPr>
      <w:r w:rsidDel="00000000" w:rsidR="00000000" w:rsidRPr="00000000">
        <w:rPr>
          <w:sz w:val="24"/>
          <w:szCs w:val="24"/>
          <w:rtl w:val="0"/>
        </w:rPr>
        <w:t xml:space="preserve">In accordance with S.15 (2) (b) of the Education Act, 1998 the Board of Management of St. Peter’s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000000" w:rsidDel="00000000" w:rsidP="00000000" w:rsidRDefault="00000000" w:rsidRPr="00000000" w14:paraId="0000001C">
      <w:pPr>
        <w:spacing w:after="120" w:line="276.0005454545455" w:lineRule="auto"/>
        <w:jc w:val="both"/>
        <w:rPr>
          <w:b w:val="1"/>
          <w:sz w:val="24"/>
          <w:szCs w:val="24"/>
        </w:rPr>
      </w:pPr>
      <w:r w:rsidDel="00000000" w:rsidR="00000000" w:rsidRPr="00000000">
        <w:rPr>
          <w:b w:val="1"/>
          <w:sz w:val="24"/>
          <w:szCs w:val="24"/>
          <w:rtl w:val="0"/>
        </w:rPr>
        <w:t xml:space="preserve">Mission Statement</w:t>
      </w:r>
    </w:p>
    <w:p w:rsidR="00000000" w:rsidDel="00000000" w:rsidP="00000000" w:rsidRDefault="00000000" w:rsidRPr="00000000" w14:paraId="0000001D">
      <w:pPr>
        <w:spacing w:after="120" w:line="276.0005454545455" w:lineRule="auto"/>
        <w:jc w:val="both"/>
        <w:rPr>
          <w:sz w:val="24"/>
          <w:szCs w:val="24"/>
        </w:rPr>
      </w:pPr>
      <w:r w:rsidDel="00000000" w:rsidR="00000000" w:rsidRPr="00000000">
        <w:rPr>
          <w:sz w:val="24"/>
          <w:szCs w:val="24"/>
          <w:rtl w:val="0"/>
        </w:rPr>
        <w:t xml:space="preserve">This school aims:</w:t>
      </w:r>
    </w:p>
    <w:p w:rsidR="00000000" w:rsidDel="00000000" w:rsidP="00000000" w:rsidRDefault="00000000" w:rsidRPr="00000000" w14:paraId="0000001E">
      <w:pPr>
        <w:spacing w:before="240" w:line="276.000545454545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This school aims to fulfil the spiritual, emotional, physical and intellectual needs of the pupils</w:t>
      </w:r>
    </w:p>
    <w:p w:rsidR="00000000" w:rsidDel="00000000" w:rsidP="00000000" w:rsidRDefault="00000000" w:rsidRPr="00000000" w14:paraId="0000001F">
      <w:pPr>
        <w:spacing w:line="276.000545454545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to provide stimulation and appropriate opportunities to enable a child to reach his/her full potential</w:t>
      </w:r>
    </w:p>
    <w:p w:rsidR="00000000" w:rsidDel="00000000" w:rsidP="00000000" w:rsidRDefault="00000000" w:rsidRPr="00000000" w14:paraId="00000020">
      <w:pPr>
        <w:spacing w:after="360" w:line="276.000545454545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to foster a happy relaxed environment that will be conducive to learning</w:t>
      </w:r>
    </w:p>
    <w:p w:rsidR="00000000" w:rsidDel="00000000" w:rsidP="00000000" w:rsidRDefault="00000000" w:rsidRPr="00000000" w14:paraId="00000021">
      <w:pPr>
        <w:spacing w:after="120" w:line="276.0005454545455" w:lineRule="auto"/>
        <w:jc w:val="both"/>
        <w:rPr>
          <w:sz w:val="24"/>
          <w:szCs w:val="24"/>
        </w:rPr>
      </w:pPr>
      <w:r w:rsidDel="00000000" w:rsidR="00000000" w:rsidRPr="00000000">
        <w:rPr>
          <w:sz w:val="24"/>
          <w:szCs w:val="24"/>
          <w:rtl w:val="0"/>
        </w:rPr>
        <w:t xml:space="preserve">This Church of Ireland school is a community where all pupils are equally valued and respected.</w:t>
      </w:r>
    </w:p>
    <w:p w:rsidR="00000000" w:rsidDel="00000000" w:rsidP="00000000" w:rsidRDefault="00000000" w:rsidRPr="00000000" w14:paraId="00000022">
      <w:pPr>
        <w:spacing w:after="120" w:line="276.0005454545455" w:lineRule="auto"/>
        <w:jc w:val="both"/>
        <w:rPr>
          <w:sz w:val="24"/>
          <w:szCs w:val="24"/>
        </w:rPr>
      </w:pPr>
      <w:r w:rsidDel="00000000" w:rsidR="00000000" w:rsidRPr="00000000">
        <w:rPr>
          <w:sz w:val="24"/>
          <w:szCs w:val="24"/>
          <w:rtl w:val="0"/>
        </w:rPr>
        <w:t xml:space="preserve">Pupils experience a sense of caring and belonging, they are treated fairly and their spiritual, moral and religious development is encouraged, as is their intellectual, social and academic development.</w:t>
      </w:r>
    </w:p>
    <w:p w:rsidR="00000000" w:rsidDel="00000000" w:rsidP="00000000" w:rsidRDefault="00000000" w:rsidRPr="00000000" w14:paraId="00000023">
      <w:pPr>
        <w:spacing w:after="120" w:line="276.0005454545455" w:lineRule="auto"/>
        <w:jc w:val="both"/>
        <w:rPr>
          <w:sz w:val="24"/>
          <w:szCs w:val="24"/>
        </w:rPr>
      </w:pPr>
      <w:r w:rsidDel="00000000" w:rsidR="00000000" w:rsidRPr="00000000">
        <w:rPr>
          <w:sz w:val="24"/>
          <w:szCs w:val="24"/>
          <w:rtl w:val="0"/>
        </w:rPr>
        <w:t xml:space="preserve">St. Peter’s National School is a school where the traditions and teaching of the Church of Ireland inform the position taken in regard to moral issues which arise in the teaching of secular subjects.</w:t>
      </w:r>
    </w:p>
    <w:p w:rsidR="00000000" w:rsidDel="00000000" w:rsidP="00000000" w:rsidRDefault="00000000" w:rsidRPr="00000000" w14:paraId="00000024">
      <w:pPr>
        <w:spacing w:after="120" w:line="276.000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Style w:val="Heading2"/>
        <w:keepNext w:val="0"/>
        <w:keepLines w:val="0"/>
        <w:spacing w:after="0" w:before="40" w:line="196.37682352941175" w:lineRule="auto"/>
        <w:ind w:left="720" w:hanging="360"/>
        <w:jc w:val="both"/>
        <w:rPr>
          <w:b w:val="1"/>
          <w:sz w:val="28"/>
          <w:szCs w:val="28"/>
        </w:rPr>
      </w:pPr>
      <w:bookmarkStart w:colFirst="0" w:colLast="0" w:name="_owrii01pzni" w:id="10"/>
      <w:bookmarkEnd w:id="10"/>
      <w:r w:rsidDel="00000000" w:rsidR="00000000" w:rsidRPr="00000000">
        <w:rPr>
          <w:b w:val="1"/>
          <w:sz w:val="28"/>
          <w:szCs w:val="28"/>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Admission Statement</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St. Peter’s National School will not discriminate in its admission of a student to the school on any of the following:</w:t>
      </w:r>
    </w:p>
    <w:p w:rsidR="00000000" w:rsidDel="00000000" w:rsidP="00000000" w:rsidRDefault="00000000" w:rsidRPr="00000000" w14:paraId="00000027">
      <w:pPr>
        <w:ind w:left="1080" w:hanging="360"/>
        <w:jc w:val="both"/>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gender ground of the student or the applicant in respect of the student concerned,</w:t>
      </w:r>
    </w:p>
    <w:p w:rsidR="00000000" w:rsidDel="00000000" w:rsidP="00000000" w:rsidRDefault="00000000" w:rsidRPr="00000000" w14:paraId="00000028">
      <w:pPr>
        <w:ind w:left="1080" w:hanging="360"/>
        <w:jc w:val="both"/>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civil status ground of the student or the applicant in respect of the student concerned,</w:t>
      </w:r>
    </w:p>
    <w:p w:rsidR="00000000" w:rsidDel="00000000" w:rsidP="00000000" w:rsidRDefault="00000000" w:rsidRPr="00000000" w14:paraId="00000029">
      <w:pPr>
        <w:ind w:left="1080" w:hanging="360"/>
        <w:jc w:val="both"/>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family status ground of the student or the applicant in respect of the student concerned,</w:t>
      </w:r>
    </w:p>
    <w:p w:rsidR="00000000" w:rsidDel="00000000" w:rsidP="00000000" w:rsidRDefault="00000000" w:rsidRPr="00000000" w14:paraId="0000002A">
      <w:pPr>
        <w:ind w:left="1080" w:hanging="360"/>
        <w:jc w:val="both"/>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sexual orientation ground of the student or the applicant in respect of the student concerned,</w:t>
      </w:r>
    </w:p>
    <w:p w:rsidR="00000000" w:rsidDel="00000000" w:rsidP="00000000" w:rsidRDefault="00000000" w:rsidRPr="00000000" w14:paraId="0000002B">
      <w:pPr>
        <w:ind w:left="1080" w:hanging="360"/>
        <w:jc w:val="both"/>
        <w:rPr>
          <w:sz w:val="24"/>
          <w:szCs w:val="24"/>
        </w:rPr>
      </w:pPr>
      <w:r w:rsidDel="00000000" w:rsidR="00000000" w:rsidRPr="00000000">
        <w:rPr>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religion ground of the student or the applicant in respect of the student concerned,</w:t>
      </w:r>
    </w:p>
    <w:p w:rsidR="00000000" w:rsidDel="00000000" w:rsidP="00000000" w:rsidRDefault="00000000" w:rsidRPr="00000000" w14:paraId="0000002C">
      <w:pPr>
        <w:ind w:left="1080" w:hanging="360"/>
        <w:jc w:val="both"/>
        <w:rPr>
          <w:sz w:val="24"/>
          <w:szCs w:val="24"/>
        </w:rPr>
      </w:pPr>
      <w:r w:rsidDel="00000000" w:rsidR="00000000" w:rsidRPr="00000000">
        <w:rPr>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disability ground of the student or the applicant in respect of the student concerned,</w:t>
      </w:r>
    </w:p>
    <w:p w:rsidR="00000000" w:rsidDel="00000000" w:rsidP="00000000" w:rsidRDefault="00000000" w:rsidRPr="00000000" w14:paraId="0000002D">
      <w:pPr>
        <w:ind w:left="1080" w:hanging="360"/>
        <w:jc w:val="both"/>
        <w:rPr>
          <w:sz w:val="24"/>
          <w:szCs w:val="24"/>
        </w:rPr>
      </w:pPr>
      <w:r w:rsidDel="00000000" w:rsidR="00000000" w:rsidRPr="00000000">
        <w:rPr>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ground of race of the student or the applicant in respect of the student concerned,</w:t>
      </w:r>
    </w:p>
    <w:p w:rsidR="00000000" w:rsidDel="00000000" w:rsidP="00000000" w:rsidRDefault="00000000" w:rsidRPr="00000000" w14:paraId="0000002E">
      <w:pPr>
        <w:ind w:left="1080" w:hanging="360"/>
        <w:jc w:val="both"/>
        <w:rPr>
          <w:sz w:val="24"/>
          <w:szCs w:val="24"/>
        </w:rPr>
      </w:pPr>
      <w:r w:rsidDel="00000000" w:rsidR="00000000" w:rsidRPr="00000000">
        <w:rPr>
          <w:sz w:val="24"/>
          <w:szCs w:val="24"/>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Traveller community ground of the student or the applicant in respect of the student concerned, or</w:t>
      </w:r>
    </w:p>
    <w:p w:rsidR="00000000" w:rsidDel="00000000" w:rsidP="00000000" w:rsidRDefault="00000000" w:rsidRPr="00000000" w14:paraId="0000002F">
      <w:pPr>
        <w:ind w:left="1080" w:hanging="360"/>
        <w:jc w:val="both"/>
        <w:rPr>
          <w:sz w:val="24"/>
          <w:szCs w:val="24"/>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ground that the student or the applicant in respect of the student concerned has special educational needs</w:t>
      </w:r>
    </w:p>
    <w:p w:rsidR="00000000" w:rsidDel="00000000" w:rsidP="00000000" w:rsidRDefault="00000000" w:rsidRPr="00000000" w14:paraId="00000030">
      <w:pP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St. Peter’s National School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after="160" w:line="256.7994545454545" w:lineRule="auto"/>
        <w:jc w:val="both"/>
        <w:rPr>
          <w:sz w:val="24"/>
          <w:szCs w:val="24"/>
        </w:rPr>
      </w:pPr>
      <w:r w:rsidDel="00000000" w:rsidR="00000000" w:rsidRPr="00000000">
        <w:rPr>
          <w:sz w:val="24"/>
          <w:szCs w:val="24"/>
          <w:rtl w:val="0"/>
        </w:rPr>
        <w:t xml:space="preserve">St. Peter’s National School is a school whose objective is to provide education in an environment which promotes certain religious values and does not discriminate where it refuses to admit as a student a person who is not of the Church of Ireland and it is proved that the refusal is essential to maintain the ethos of the school.</w:t>
      </w:r>
    </w:p>
    <w:p w:rsidR="00000000" w:rsidDel="00000000" w:rsidP="00000000" w:rsidRDefault="00000000" w:rsidRPr="00000000" w14:paraId="00000036">
      <w:pPr>
        <w:spacing w:after="160" w:line="256.799454545454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7">
      <w:pPr>
        <w:pStyle w:val="Heading2"/>
        <w:keepNext w:val="0"/>
        <w:keepLines w:val="0"/>
        <w:spacing w:after="0" w:before="40" w:line="196.37682352941175" w:lineRule="auto"/>
        <w:ind w:left="720" w:hanging="360"/>
        <w:jc w:val="both"/>
        <w:rPr>
          <w:b w:val="1"/>
          <w:sz w:val="28"/>
          <w:szCs w:val="28"/>
        </w:rPr>
      </w:pPr>
      <w:bookmarkStart w:colFirst="0" w:colLast="0" w:name="_pqifinanutkq" w:id="11"/>
      <w:bookmarkEnd w:id="11"/>
      <w:r w:rsidDel="00000000" w:rsidR="00000000" w:rsidRPr="00000000">
        <w:rPr>
          <w:b w:val="1"/>
          <w:sz w:val="28"/>
          <w:szCs w:val="28"/>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Categories of Special Educational Needs catered for in the special school / special class</w:t>
      </w:r>
    </w:p>
    <w:p w:rsidR="00000000" w:rsidDel="00000000" w:rsidP="00000000" w:rsidRDefault="00000000" w:rsidRPr="00000000" w14:paraId="00000038">
      <w:pPr>
        <w:spacing w:after="160" w:line="256.7994545454545" w:lineRule="auto"/>
        <w:jc w:val="both"/>
        <w:rPr>
          <w:sz w:val="24"/>
          <w:szCs w:val="24"/>
        </w:rPr>
      </w:pPr>
      <w:r w:rsidDel="00000000" w:rsidR="00000000" w:rsidRPr="00000000">
        <w:rPr>
          <w:sz w:val="24"/>
          <w:szCs w:val="24"/>
          <w:rtl w:val="0"/>
        </w:rPr>
        <w:t xml:space="preserve">As St. Peter’s National School is not a special school and does not have a special class at the moment this section is not applicable.</w:t>
      </w:r>
    </w:p>
    <w:p w:rsidR="00000000" w:rsidDel="00000000" w:rsidP="00000000" w:rsidRDefault="00000000" w:rsidRPr="00000000" w14:paraId="00000039">
      <w:pPr>
        <w:spacing w:after="160" w:line="256.7994545454545"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A">
      <w:pPr>
        <w:pStyle w:val="Heading2"/>
        <w:keepNext w:val="0"/>
        <w:keepLines w:val="0"/>
        <w:spacing w:after="0" w:before="40" w:line="196.37682352941175" w:lineRule="auto"/>
        <w:ind w:left="720" w:hanging="360"/>
        <w:jc w:val="both"/>
        <w:rPr>
          <w:b w:val="1"/>
          <w:sz w:val="28"/>
          <w:szCs w:val="28"/>
        </w:rPr>
      </w:pPr>
      <w:bookmarkStart w:colFirst="0" w:colLast="0" w:name="_gtqjk914559q" w:id="12"/>
      <w:bookmarkEnd w:id="12"/>
      <w:r w:rsidDel="00000000" w:rsidR="00000000" w:rsidRPr="00000000">
        <w:rPr>
          <w:b w:val="1"/>
          <w:sz w:val="28"/>
          <w:szCs w:val="28"/>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(i) Admission of Students</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This school shall admit each student seeking admission except where –</w:t>
      </w:r>
    </w:p>
    <w:p w:rsidR="00000000" w:rsidDel="00000000" w:rsidP="00000000" w:rsidRDefault="00000000" w:rsidRPr="00000000" w14:paraId="0000003C">
      <w:pPr>
        <w:ind w:left="1080" w:hanging="360"/>
        <w:jc w:val="both"/>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the school is oversubscribed (please see section 6 below for further details)</w:t>
      </w:r>
    </w:p>
    <w:p w:rsidR="00000000" w:rsidDel="00000000" w:rsidP="00000000" w:rsidRDefault="00000000" w:rsidRPr="00000000" w14:paraId="0000003D">
      <w:pPr>
        <w:ind w:left="1080" w:hanging="360"/>
        <w:jc w:val="both"/>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3E">
      <w:pPr>
        <w:ind w:left="1080" w:hanging="360"/>
        <w:jc w:val="both"/>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St. Peter’s National School is a Church of Ireland school and may refuse to admit as a student a person who is not of the Church of Ireland where it is proved that the refusal is essential to maintain the ethos of the school.</w:t>
      </w:r>
    </w:p>
    <w:p w:rsidR="00000000" w:rsidDel="00000000" w:rsidP="00000000" w:rsidRDefault="00000000" w:rsidRPr="00000000" w14:paraId="0000003F">
      <w:pPr>
        <w:pStyle w:val="Heading2"/>
        <w:keepNext w:val="0"/>
        <w:keepLines w:val="0"/>
        <w:spacing w:after="0" w:before="40" w:line="196.37682352941175" w:lineRule="auto"/>
        <w:jc w:val="both"/>
        <w:rPr>
          <w:b w:val="1"/>
          <w:sz w:val="28"/>
          <w:szCs w:val="28"/>
        </w:rPr>
      </w:pPr>
      <w:bookmarkStart w:colFirst="0" w:colLast="0" w:name="_lvimll3bwytx" w:id="13"/>
      <w:bookmarkEnd w:id="13"/>
      <w:r w:rsidDel="00000000" w:rsidR="00000000" w:rsidRPr="00000000">
        <w:rPr>
          <w:b w:val="1"/>
          <w:sz w:val="28"/>
          <w:szCs w:val="28"/>
          <w:rtl w:val="0"/>
        </w:rPr>
        <w:t xml:space="preserve">(ii) Applications for Admissions</w:t>
      </w:r>
    </w:p>
    <w:p w:rsidR="00000000" w:rsidDel="00000000" w:rsidP="00000000" w:rsidRDefault="00000000" w:rsidRPr="00000000" w14:paraId="00000040">
      <w:pPr>
        <w:spacing w:after="120" w:lineRule="auto"/>
        <w:ind w:left="1400" w:hanging="700"/>
        <w:jc w:val="both"/>
        <w:rPr>
          <w:i w:val="1"/>
          <w:sz w:val="24"/>
          <w:szCs w:val="24"/>
        </w:rPr>
      </w:pPr>
      <w:r w:rsidDel="00000000" w:rsidR="00000000" w:rsidRPr="00000000">
        <w:rPr>
          <w:i w:val="1"/>
          <w:sz w:val="24"/>
          <w:szCs w:val="24"/>
          <w:rtl w:val="0"/>
        </w:rPr>
        <w:t xml:space="preserve">5.1   </w:t>
        <w:tab/>
        <w:t xml:space="preserve">All applications for a place in the School shall be submitted to the School Principal on the approved Application Form.  An Ethos statement and Code of Behaviour will be furnished to each Applicant with a copy of the Application Form at the appropriate time, in advance of the Admissions Application period.</w:t>
      </w:r>
    </w:p>
    <w:p w:rsidR="00000000" w:rsidDel="00000000" w:rsidP="00000000" w:rsidRDefault="00000000" w:rsidRPr="00000000" w14:paraId="00000041">
      <w:pPr>
        <w:spacing w:after="120" w:lineRule="auto"/>
        <w:jc w:val="both"/>
        <w:rPr>
          <w:i w:val="1"/>
          <w:sz w:val="24"/>
          <w:szCs w:val="24"/>
        </w:rPr>
      </w:pPr>
      <w:r w:rsidDel="00000000" w:rsidR="00000000" w:rsidRPr="00000000">
        <w:rPr>
          <w:i w:val="1"/>
          <w:sz w:val="24"/>
          <w:szCs w:val="24"/>
          <w:rtl w:val="0"/>
        </w:rPr>
        <w:t xml:space="preserve">5.2   </w:t>
        <w:tab/>
        <w:t xml:space="preserve">The application must be submitted during the Admissions Application period</w:t>
      </w:r>
    </w:p>
    <w:p w:rsidR="00000000" w:rsidDel="00000000" w:rsidP="00000000" w:rsidRDefault="00000000" w:rsidRPr="00000000" w14:paraId="00000042">
      <w:pPr>
        <w:spacing w:after="20" w:lineRule="auto"/>
        <w:ind w:left="1400" w:hanging="700"/>
        <w:jc w:val="both"/>
        <w:rPr>
          <w:i w:val="1"/>
          <w:sz w:val="24"/>
          <w:szCs w:val="24"/>
        </w:rPr>
      </w:pPr>
      <w:r w:rsidDel="00000000" w:rsidR="00000000" w:rsidRPr="00000000">
        <w:rPr>
          <w:i w:val="1"/>
          <w:sz w:val="24"/>
          <w:szCs w:val="24"/>
          <w:rtl w:val="0"/>
        </w:rPr>
        <w:t xml:space="preserve">5.3   </w:t>
        <w:tab/>
        <w:t xml:space="preserve">Only those Application Forms that have been completed in full, signed, dated, accompanied by relevant supporting documentation and submitted by the closing date will be considered by the Board. In order for an application to be considered, all required accompanying documentation must be provided prior to the closing date.</w:t>
      </w:r>
    </w:p>
    <w:p w:rsidR="00000000" w:rsidDel="00000000" w:rsidP="00000000" w:rsidRDefault="00000000" w:rsidRPr="00000000" w14:paraId="00000043">
      <w:pPr>
        <w:spacing w:after="20" w:lineRule="auto"/>
        <w:ind w:left="1400" w:hanging="700"/>
        <w:jc w:val="both"/>
        <w:rPr>
          <w:i w:val="1"/>
          <w:sz w:val="24"/>
          <w:szCs w:val="24"/>
        </w:rPr>
      </w:pPr>
      <w:r w:rsidDel="00000000" w:rsidR="00000000" w:rsidRPr="00000000">
        <w:rPr>
          <w:rFonts w:ascii="Montserrat" w:cs="Montserrat" w:eastAsia="Montserrat" w:hAnsi="Montserrat"/>
          <w:i w:val="1"/>
          <w:sz w:val="24"/>
          <w:szCs w:val="24"/>
          <w:rtl w:val="0"/>
        </w:rPr>
        <w:t xml:space="preserve">5.4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An application form must be accompanied by:</w:t>
      </w:r>
    </w:p>
    <w:p w:rsidR="00000000" w:rsidDel="00000000" w:rsidP="00000000" w:rsidRDefault="00000000" w:rsidRPr="00000000" w14:paraId="00000044">
      <w:pPr>
        <w:spacing w:after="20" w:lineRule="auto"/>
        <w:ind w:left="1080" w:firstLine="60"/>
        <w:jc w:val="both"/>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a copy of the student’s birth certificate</w:t>
      </w:r>
    </w:p>
    <w:p w:rsidR="00000000" w:rsidDel="00000000" w:rsidP="00000000" w:rsidRDefault="00000000" w:rsidRPr="00000000" w14:paraId="00000045">
      <w:pPr>
        <w:ind w:left="1700" w:hanging="280"/>
        <w:jc w:val="both"/>
        <w:rPr>
          <w:i w:val="1"/>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proof of address in the form of a utility bill in the applicant’s name which must be dated no later than three months prior to the closing date</w:t>
      </w:r>
    </w:p>
    <w:p w:rsidR="00000000" w:rsidDel="00000000" w:rsidP="00000000" w:rsidRDefault="00000000" w:rsidRPr="00000000" w14:paraId="00000046">
      <w:pPr>
        <w:ind w:left="1700" w:hanging="280"/>
        <w:jc w:val="both"/>
        <w:rPr>
          <w:i w:val="1"/>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Statement confirming that the Applicant Student is a member of a minority religion</w:t>
      </w:r>
      <w:r w:rsidDel="00000000" w:rsidR="00000000" w:rsidRPr="00000000">
        <w:rPr>
          <w:i w:val="1"/>
          <w:strike w:val="1"/>
          <w:sz w:val="24"/>
          <w:szCs w:val="24"/>
          <w:rtl w:val="0"/>
        </w:rPr>
        <w:t xml:space="preserve">  </w:t>
      </w:r>
      <w:r w:rsidDel="00000000" w:rsidR="00000000" w:rsidRPr="00000000">
        <w:rPr>
          <w:i w:val="1"/>
          <w:sz w:val="24"/>
          <w:szCs w:val="24"/>
          <w:rtl w:val="0"/>
        </w:rPr>
        <w:t xml:space="preserve">(see Appendix 2 - Section on Application Form) </w:t>
      </w:r>
    </w:p>
    <w:p w:rsidR="00000000" w:rsidDel="00000000" w:rsidP="00000000" w:rsidRDefault="00000000" w:rsidRPr="00000000" w14:paraId="00000047">
      <w:pPr>
        <w:spacing w:after="260" w:lineRule="auto"/>
        <w:ind w:left="1700" w:hanging="280"/>
        <w:jc w:val="both"/>
        <w:rPr>
          <w:i w:val="1"/>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Evidence to support the statement that the Applicant Student is a member of a minority religion, where applicable, </w:t>
      </w:r>
      <w:r w:rsidDel="00000000" w:rsidR="00000000" w:rsidRPr="00000000">
        <w:rPr>
          <w:i w:val="1"/>
          <w:strike w:val="1"/>
          <w:sz w:val="24"/>
          <w:szCs w:val="24"/>
          <w:rtl w:val="0"/>
        </w:rPr>
        <w:t xml:space="preserve">(</w:t>
      </w:r>
      <w:r w:rsidDel="00000000" w:rsidR="00000000" w:rsidRPr="00000000">
        <w:rPr>
          <w:i w:val="1"/>
          <w:sz w:val="24"/>
          <w:szCs w:val="24"/>
          <w:rtl w:val="0"/>
        </w:rPr>
        <w:t xml:space="preserve">See Appendix 2 - section on application form)</w:t>
      </w:r>
    </w:p>
    <w:p w:rsidR="00000000" w:rsidDel="00000000" w:rsidP="00000000" w:rsidRDefault="00000000" w:rsidRPr="00000000" w14:paraId="00000048">
      <w:pPr>
        <w:spacing w:after="20" w:lineRule="auto"/>
        <w:ind w:left="1400" w:hanging="700"/>
        <w:jc w:val="both"/>
        <w:rPr>
          <w:i w:val="1"/>
          <w:sz w:val="24"/>
          <w:szCs w:val="24"/>
        </w:rPr>
      </w:pPr>
      <w:r w:rsidDel="00000000" w:rsidR="00000000" w:rsidRPr="00000000">
        <w:rPr>
          <w:i w:val="1"/>
          <w:sz w:val="24"/>
          <w:szCs w:val="24"/>
          <w:rtl w:val="0"/>
        </w:rPr>
        <w:t xml:space="preserve">5.5   </w:t>
        <w:tab/>
        <w:t xml:space="preserve">It should be noted that submission of an Application Form does not  confer a right to admission nor does it guarantee a place in the School. </w:t>
      </w:r>
    </w:p>
    <w:p w:rsidR="00000000" w:rsidDel="00000000" w:rsidP="00000000" w:rsidRDefault="00000000" w:rsidRPr="00000000" w14:paraId="00000049">
      <w:pPr>
        <w:spacing w:after="20" w:lineRule="auto"/>
        <w:ind w:left="1400" w:hanging="700"/>
        <w:jc w:val="both"/>
        <w:rPr>
          <w:i w:val="1"/>
          <w:sz w:val="24"/>
          <w:szCs w:val="24"/>
        </w:rPr>
      </w:pPr>
      <w:r w:rsidDel="00000000" w:rsidR="00000000" w:rsidRPr="00000000">
        <w:rPr>
          <w:i w:val="1"/>
          <w:sz w:val="24"/>
          <w:szCs w:val="24"/>
          <w:rtl w:val="0"/>
        </w:rPr>
        <w:t xml:space="preserve">5.6   </w:t>
        <w:tab/>
        <w:t xml:space="preserve">Submitting inaccurate information on an Application Form or in accompanying documentation will render the application void ab initio. Where a place has been offered, this will result in the offer of the place being withdrawn, the place being reallocated and the Applicant Student being placed last on the waiting list. </w:t>
      </w:r>
    </w:p>
    <w:p w:rsidR="00000000" w:rsidDel="00000000" w:rsidP="00000000" w:rsidRDefault="00000000" w:rsidRPr="00000000" w14:paraId="0000004A">
      <w:pPr>
        <w:spacing w:after="20" w:lineRule="auto"/>
        <w:ind w:left="1400" w:hanging="700"/>
        <w:jc w:val="both"/>
        <w:rPr>
          <w:i w:val="1"/>
          <w:sz w:val="24"/>
          <w:szCs w:val="24"/>
        </w:rPr>
      </w:pPr>
      <w:r w:rsidDel="00000000" w:rsidR="00000000" w:rsidRPr="00000000">
        <w:rPr>
          <w:i w:val="1"/>
          <w:sz w:val="24"/>
          <w:szCs w:val="24"/>
          <w:rtl w:val="0"/>
        </w:rPr>
        <w:t xml:space="preserve">5.7   </w:t>
        <w:tab/>
        <w:t xml:space="preserve">Submission of the Application Form early in the Admissions Application period is not a factor in the allocation of places in the School. If an application is submitted prior to the Admissions Application Period, the application will not be considered by the Board.</w:t>
      </w:r>
    </w:p>
    <w:p w:rsidR="00000000" w:rsidDel="00000000" w:rsidP="00000000" w:rsidRDefault="00000000" w:rsidRPr="00000000" w14:paraId="0000004B">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C">
      <w:pPr>
        <w:pStyle w:val="Heading2"/>
        <w:keepNext w:val="0"/>
        <w:keepLines w:val="0"/>
        <w:spacing w:after="0" w:before="40" w:line="196.37682352941175" w:lineRule="auto"/>
        <w:ind w:left="720" w:hanging="360"/>
        <w:jc w:val="both"/>
        <w:rPr>
          <w:b w:val="1"/>
          <w:sz w:val="28"/>
          <w:szCs w:val="28"/>
        </w:rPr>
      </w:pPr>
      <w:bookmarkStart w:colFirst="0" w:colLast="0" w:name="_2dkfipa8m087" w:id="14"/>
      <w:bookmarkEnd w:id="14"/>
      <w:r w:rsidDel="00000000" w:rsidR="00000000" w:rsidRPr="00000000">
        <w:rPr>
          <w:b w:val="1"/>
          <w:sz w:val="28"/>
          <w:szCs w:val="28"/>
          <w:rtl w:val="0"/>
        </w:rPr>
        <w:t xml:space="preserve">6.</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Oversubscription</w:t>
      </w:r>
    </w:p>
    <w:p w:rsidR="00000000" w:rsidDel="00000000" w:rsidP="00000000" w:rsidRDefault="00000000" w:rsidRPr="00000000" w14:paraId="0000004D">
      <w:pPr>
        <w:spacing w:line="256.7994545454545" w:lineRule="auto"/>
        <w:jc w:val="both"/>
        <w:rPr>
          <w:sz w:val="24"/>
          <w:szCs w:val="24"/>
        </w:rPr>
      </w:pPr>
      <w:r w:rsidDel="00000000" w:rsidR="00000000" w:rsidRPr="00000000">
        <w:rPr>
          <w:sz w:val="24"/>
          <w:szCs w:val="24"/>
          <w:rtl w:val="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000000" w:rsidDel="00000000" w:rsidP="00000000" w:rsidRDefault="00000000" w:rsidRPr="00000000" w14:paraId="0000004E">
      <w:pPr>
        <w:numPr>
          <w:ilvl w:val="0"/>
          <w:numId w:val="1"/>
        </w:numPr>
        <w:spacing w:line="256.7994545454545" w:lineRule="auto"/>
        <w:ind w:left="720" w:hanging="360"/>
        <w:jc w:val="both"/>
      </w:pPr>
      <w:r w:rsidDel="00000000" w:rsidR="00000000" w:rsidRPr="00000000">
        <w:rPr>
          <w:b w:val="1"/>
          <w:sz w:val="24"/>
          <w:szCs w:val="24"/>
          <w:rtl w:val="0"/>
        </w:rPr>
        <w:t xml:space="preserve">Priority Category 1</w:t>
      </w:r>
      <w:r w:rsidDel="00000000" w:rsidR="00000000" w:rsidRPr="00000000">
        <w:rPr>
          <w:sz w:val="24"/>
          <w:szCs w:val="24"/>
          <w:rtl w:val="0"/>
        </w:rPr>
        <w:t xml:space="preserve">: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the boundary of Dunboyne and Rathmolyon Group of Parishes. In St. Peter’s National School the Follow Me RE Programme is taught.</w:t>
      </w:r>
    </w:p>
    <w:p w:rsidR="00000000" w:rsidDel="00000000" w:rsidP="00000000" w:rsidRDefault="00000000" w:rsidRPr="00000000" w14:paraId="0000004F">
      <w:pPr>
        <w:numPr>
          <w:ilvl w:val="0"/>
          <w:numId w:val="1"/>
        </w:numPr>
        <w:spacing w:line="247.20054545454548" w:lineRule="auto"/>
        <w:ind w:left="720" w:hanging="360"/>
        <w:jc w:val="both"/>
      </w:pPr>
      <w:r w:rsidDel="00000000" w:rsidR="00000000" w:rsidRPr="00000000">
        <w:rPr>
          <w:b w:val="1"/>
          <w:sz w:val="24"/>
          <w:szCs w:val="24"/>
          <w:rtl w:val="0"/>
        </w:rPr>
        <w:t xml:space="preserve">Priority Category 2</w:t>
      </w:r>
      <w:r w:rsidDel="00000000" w:rsidR="00000000" w:rsidRPr="00000000">
        <w:rPr>
          <w:sz w:val="24"/>
          <w:szCs w:val="24"/>
          <w:rtl w:val="0"/>
        </w:rPr>
        <w:t xml:space="preserve">: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lives within a 15km radius of the School and who complies with the terms of this Policy. In St. Peter’s National School the Follow Me RE Programme is taught.</w:t>
      </w:r>
    </w:p>
    <w:p w:rsidR="00000000" w:rsidDel="00000000" w:rsidP="00000000" w:rsidRDefault="00000000" w:rsidRPr="00000000" w14:paraId="00000050">
      <w:pPr>
        <w:numPr>
          <w:ilvl w:val="0"/>
          <w:numId w:val="1"/>
        </w:numPr>
        <w:spacing w:line="247.20054545454548" w:lineRule="auto"/>
        <w:ind w:left="720" w:hanging="360"/>
        <w:jc w:val="both"/>
      </w:pPr>
      <w:r w:rsidDel="00000000" w:rsidR="00000000" w:rsidRPr="00000000">
        <w:rPr>
          <w:b w:val="1"/>
          <w:sz w:val="24"/>
          <w:szCs w:val="24"/>
          <w:rtl w:val="0"/>
        </w:rPr>
        <w:t xml:space="preserve">Priority Category 3: </w:t>
      </w:r>
      <w:r w:rsidDel="00000000" w:rsidR="00000000" w:rsidRPr="00000000">
        <w:rPr>
          <w:sz w:val="24"/>
          <w:szCs w:val="24"/>
          <w:rtl w:val="0"/>
        </w:rPr>
        <w:t xml:space="preserve">Siblings of students previously enrolled in the school.</w:t>
      </w:r>
    </w:p>
    <w:p w:rsidR="00000000" w:rsidDel="00000000" w:rsidP="00000000" w:rsidRDefault="00000000" w:rsidRPr="00000000" w14:paraId="00000051">
      <w:pPr>
        <w:numPr>
          <w:ilvl w:val="0"/>
          <w:numId w:val="1"/>
        </w:numPr>
        <w:spacing w:line="247.20054545454548" w:lineRule="auto"/>
        <w:ind w:left="720" w:hanging="360"/>
        <w:jc w:val="both"/>
      </w:pPr>
      <w:r w:rsidDel="00000000" w:rsidR="00000000" w:rsidRPr="00000000">
        <w:rPr>
          <w:b w:val="1"/>
          <w:sz w:val="24"/>
          <w:szCs w:val="24"/>
          <w:rtl w:val="0"/>
        </w:rPr>
        <w:t xml:space="preserve">Priority Category 4</w:t>
      </w:r>
      <w:r w:rsidDel="00000000" w:rsidR="00000000" w:rsidRPr="00000000">
        <w:rPr>
          <w:sz w:val="24"/>
          <w:szCs w:val="24"/>
          <w:rtl w:val="0"/>
        </w:rPr>
        <w:t xml:space="preserve">: All other Applicant Students who comply with the terms of this Policy.</w:t>
      </w:r>
    </w:p>
    <w:p w:rsidR="00000000" w:rsidDel="00000000" w:rsidP="00000000" w:rsidRDefault="00000000" w:rsidRPr="00000000" w14:paraId="00000052">
      <w:pPr>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3">
      <w:pPr>
        <w:spacing w:line="247.20054545454548" w:lineRule="auto"/>
        <w:jc w:val="both"/>
        <w:rPr>
          <w:sz w:val="24"/>
          <w:szCs w:val="24"/>
        </w:rPr>
      </w:pPr>
      <w:r w:rsidDel="00000000" w:rsidR="00000000" w:rsidRPr="00000000">
        <w:rPr>
          <w:sz w:val="24"/>
          <w:szCs w:val="24"/>
          <w:rtl w:val="0"/>
        </w:rPr>
        <w:t xml:space="preserve">In respect of Priority categories 1 and 2 above, the Applicant must provide the following evidence as part of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rsidR="00000000" w:rsidDel="00000000" w:rsidP="00000000" w:rsidRDefault="00000000" w:rsidRPr="00000000" w14:paraId="00000054">
      <w:pPr>
        <w:spacing w:line="256.799454545454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line="247.20054545454548" w:lineRule="auto"/>
        <w:jc w:val="both"/>
        <w:rPr>
          <w:sz w:val="24"/>
          <w:szCs w:val="24"/>
        </w:rPr>
      </w:pPr>
      <w:r w:rsidDel="00000000" w:rsidR="00000000" w:rsidRPr="00000000">
        <w:rPr>
          <w:sz w:val="24"/>
          <w:szCs w:val="24"/>
          <w:rtl w:val="0"/>
        </w:rPr>
        <w:t xml:space="preserve">A statement from the Applicant confirming:</w:t>
      </w:r>
    </w:p>
    <w:p w:rsidR="00000000" w:rsidDel="00000000" w:rsidP="00000000" w:rsidRDefault="00000000" w:rsidRPr="00000000" w14:paraId="00000056">
      <w:pPr>
        <w:spacing w:line="247.20054545454548" w:lineRule="auto"/>
        <w:ind w:left="1080" w:hanging="36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rsidR="00000000" w:rsidDel="00000000" w:rsidP="00000000" w:rsidRDefault="00000000" w:rsidRPr="00000000" w14:paraId="00000057">
      <w:pPr>
        <w:spacing w:line="247.20054545454548" w:lineRule="auto"/>
        <w:jc w:val="both"/>
        <w:rPr>
          <w:sz w:val="24"/>
          <w:szCs w:val="24"/>
        </w:rPr>
      </w:pPr>
      <w:r w:rsidDel="00000000" w:rsidR="00000000" w:rsidRPr="00000000">
        <w:rPr>
          <w:sz w:val="24"/>
          <w:szCs w:val="24"/>
          <w:rtl w:val="0"/>
        </w:rPr>
        <w:t xml:space="preserve">and</w:t>
      </w:r>
    </w:p>
    <w:p w:rsidR="00000000" w:rsidDel="00000000" w:rsidP="00000000" w:rsidRDefault="00000000" w:rsidRPr="00000000" w14:paraId="00000058">
      <w:pPr>
        <w:spacing w:line="247.20054545454548" w:lineRule="auto"/>
        <w:ind w:left="1080" w:hanging="36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evidence from the Applicant to support the statement that the Applicant Student is a member of  the minority religion. This evidence will consist of the signature and stamp of the relevant Church leader on the application form confirming that the Applicant Student is a member of the minority religion</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In the event that there are two or more students tied for a place or places in any of the selection criteria categories above (the number of applicants exceeds the number of remaining places), the following arrangements will apply:</w:t>
      </w:r>
    </w:p>
    <w:p w:rsidR="00000000" w:rsidDel="00000000" w:rsidP="00000000" w:rsidRDefault="00000000" w:rsidRPr="00000000" w14:paraId="0000005B">
      <w:pPr>
        <w:spacing w:line="247.20054545454548"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oversubscription occurs in any one of the above priority categories, priority will be given within the priority category (and only in that priority category) to Applicant Students, who have siblings currently enrolled in the School (“Sibling Applicant Students”).</w:t>
      </w:r>
    </w:p>
    <w:p w:rsidR="00000000" w:rsidDel="00000000" w:rsidP="00000000" w:rsidRDefault="00000000" w:rsidRPr="00000000" w14:paraId="0000005C">
      <w:pPr>
        <w:spacing w:line="247.20054545454548"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the number of Sibling Applicant Students in such a priority category, exceeds the available number of places, the remaining places will be allocated to Sibling Applicant Students using a lottery system (“names in a hat” method).</w:t>
      </w:r>
    </w:p>
    <w:p w:rsidR="00000000" w:rsidDel="00000000" w:rsidP="00000000" w:rsidRDefault="00000000" w:rsidRPr="00000000" w14:paraId="0000005D">
      <w:pPr>
        <w:spacing w:line="247.20054545454548"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the number of Sibling Applicant Students in such priority category does not exceed the number places available, the remaining places in this category will be allocated using a lottery system (“names in a hat” method).</w:t>
      </w:r>
    </w:p>
    <w:p w:rsidR="00000000" w:rsidDel="00000000" w:rsidP="00000000" w:rsidRDefault="00000000" w:rsidRPr="00000000" w14:paraId="0000005E">
      <w:pPr>
        <w:spacing w:line="247.20054545454548"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w:t>
      </w:r>
    </w:p>
    <w:p w:rsidR="00000000" w:rsidDel="00000000" w:rsidP="00000000" w:rsidRDefault="00000000" w:rsidRPr="00000000" w14:paraId="0000005F">
      <w:pPr>
        <w:spacing w:line="247.20054545454548" w:lineRule="auto"/>
        <w:ind w:left="1080" w:hanging="360"/>
        <w:jc w:val="both"/>
        <w:rPr>
          <w:sz w:val="24"/>
          <w:szCs w:val="24"/>
        </w:rPr>
      </w:pPr>
      <w:r w:rsidDel="00000000" w:rsidR="00000000" w:rsidRPr="00000000">
        <w:rPr>
          <w:rtl w:val="0"/>
        </w:rPr>
      </w:r>
    </w:p>
    <w:p w:rsidR="00000000" w:rsidDel="00000000" w:rsidP="00000000" w:rsidRDefault="00000000" w:rsidRPr="00000000" w14:paraId="00000060">
      <w:pPr>
        <w:pStyle w:val="Heading2"/>
        <w:keepNext w:val="0"/>
        <w:keepLines w:val="0"/>
        <w:spacing w:after="0" w:before="40" w:line="196.37682352941175" w:lineRule="auto"/>
        <w:ind w:left="720" w:hanging="360"/>
        <w:jc w:val="both"/>
        <w:rPr>
          <w:b w:val="1"/>
          <w:sz w:val="28"/>
          <w:szCs w:val="28"/>
        </w:rPr>
      </w:pPr>
      <w:bookmarkStart w:colFirst="0" w:colLast="0" w:name="_65xi8ny3rp23" w:id="15"/>
      <w:bookmarkEnd w:id="15"/>
      <w:r w:rsidDel="00000000" w:rsidR="00000000" w:rsidRPr="00000000">
        <w:rPr>
          <w:b w:val="1"/>
          <w:sz w:val="28"/>
          <w:szCs w:val="28"/>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What will not be considered or taken into account</w:t>
      </w:r>
    </w:p>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In accordance with section 62(7) (e) of the Education Act, the school will not consider or take into account any of the following in deciding on applications for admission or when placing a student on a waiting list for admission to the school:</w:t>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ind w:left="1080" w:hanging="360"/>
        <w:jc w:val="both"/>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student’s prior attendance at a pre-school or pre-school service, including naíonraí.</w:t>
      </w:r>
    </w:p>
    <w:p w:rsidR="00000000" w:rsidDel="00000000" w:rsidP="00000000" w:rsidRDefault="00000000" w:rsidRPr="00000000" w14:paraId="00000064">
      <w:pPr>
        <w:ind w:left="1080" w:hanging="360"/>
        <w:jc w:val="both"/>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payment of fees or contributions (howsoever described) to the school.</w:t>
      </w:r>
    </w:p>
    <w:p w:rsidR="00000000" w:rsidDel="00000000" w:rsidP="00000000" w:rsidRDefault="00000000" w:rsidRPr="00000000" w14:paraId="00000065">
      <w:pPr>
        <w:ind w:left="1080" w:hanging="360"/>
        <w:jc w:val="both"/>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student’s academic ability, skills or aptitude.</w:t>
      </w:r>
    </w:p>
    <w:p w:rsidR="00000000" w:rsidDel="00000000" w:rsidP="00000000" w:rsidRDefault="00000000" w:rsidRPr="00000000" w14:paraId="00000066">
      <w:pPr>
        <w:ind w:left="1080" w:hanging="360"/>
        <w:jc w:val="both"/>
        <w:rPr>
          <w:sz w:val="24"/>
          <w:szCs w:val="24"/>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occupation, financial status, academic ability, skills or aptitude of a student’s parents.</w:t>
      </w:r>
    </w:p>
    <w:p w:rsidR="00000000" w:rsidDel="00000000" w:rsidP="00000000" w:rsidRDefault="00000000" w:rsidRPr="00000000" w14:paraId="00000067">
      <w:pPr>
        <w:ind w:left="1080" w:hanging="360"/>
        <w:jc w:val="both"/>
        <w:rPr>
          <w:sz w:val="24"/>
          <w:szCs w:val="24"/>
        </w:rPr>
      </w:pPr>
      <w:r w:rsidDel="00000000" w:rsidR="00000000" w:rsidRPr="00000000">
        <w:rPr>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requirement that a student, or his or her parents, attend an interview, open day or other meeting as a condition of admission.</w:t>
      </w:r>
    </w:p>
    <w:p w:rsidR="00000000" w:rsidDel="00000000" w:rsidP="00000000" w:rsidRDefault="00000000" w:rsidRPr="00000000" w14:paraId="00000068">
      <w:pPr>
        <w:ind w:left="1080" w:hanging="360"/>
        <w:jc w:val="both"/>
        <w:rPr>
          <w:sz w:val="24"/>
          <w:szCs w:val="24"/>
        </w:rPr>
      </w:pPr>
      <w:r w:rsidDel="00000000" w:rsidR="00000000" w:rsidRPr="00000000">
        <w:rPr>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 student’s connection to the school by virtue of a member of his or her family attending or having previously attended the school other than siblings of a student attending or having attended the school.</w:t>
      </w:r>
    </w:p>
    <w:p w:rsidR="00000000" w:rsidDel="00000000" w:rsidP="00000000" w:rsidRDefault="00000000" w:rsidRPr="00000000" w14:paraId="00000069">
      <w:pPr>
        <w:ind w:left="1080" w:hanging="360"/>
        <w:jc w:val="both"/>
        <w:rPr>
          <w:sz w:val="24"/>
          <w:szCs w:val="24"/>
        </w:rPr>
      </w:pPr>
      <w:r w:rsidDel="00000000" w:rsidR="00000000" w:rsidRPr="00000000">
        <w:rPr>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sidDel="00000000" w:rsidR="00000000" w:rsidRPr="00000000">
        <w:rPr>
          <w:sz w:val="24"/>
          <w:szCs w:val="24"/>
          <w:vertAlign w:val="superscript"/>
          <w:rtl w:val="0"/>
        </w:rPr>
        <w:t xml:space="preserve">st</w:t>
      </w:r>
      <w:r w:rsidDel="00000000" w:rsidR="00000000" w:rsidRPr="00000000">
        <w:rPr>
          <w:sz w:val="24"/>
          <w:szCs w:val="24"/>
          <w:rtl w:val="0"/>
        </w:rPr>
        <w:t xml:space="preserve"> January 2025 only).</w:t>
      </w:r>
    </w:p>
    <w:p w:rsidR="00000000" w:rsidDel="00000000" w:rsidP="00000000" w:rsidRDefault="00000000" w:rsidRPr="00000000" w14:paraId="0000006A">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B">
      <w:pPr>
        <w:pStyle w:val="Heading2"/>
        <w:keepNext w:val="0"/>
        <w:keepLines w:val="0"/>
        <w:spacing w:after="0" w:before="40" w:line="196.37682352941175" w:lineRule="auto"/>
        <w:ind w:left="720" w:hanging="360"/>
        <w:jc w:val="both"/>
        <w:rPr>
          <w:b w:val="1"/>
          <w:sz w:val="28"/>
          <w:szCs w:val="28"/>
        </w:rPr>
      </w:pPr>
      <w:bookmarkStart w:colFirst="0" w:colLast="0" w:name="_i67a72b7c65s" w:id="16"/>
      <w:bookmarkEnd w:id="16"/>
      <w:r w:rsidDel="00000000" w:rsidR="00000000" w:rsidRPr="00000000">
        <w:rPr>
          <w:b w:val="1"/>
          <w:sz w:val="28"/>
          <w:szCs w:val="28"/>
          <w:rtl w:val="0"/>
        </w:rPr>
        <w:t xml:space="preserve">8.</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Decisions on applications</w:t>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All decisions on applications for admission to St. Peter’s National School will be based on the following:</w:t>
      </w:r>
    </w:p>
    <w:p w:rsidR="00000000" w:rsidDel="00000000" w:rsidP="00000000" w:rsidRDefault="00000000" w:rsidRPr="00000000" w14:paraId="0000006D">
      <w:pPr>
        <w:ind w:left="7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Our school’s admission policy</w:t>
      </w:r>
    </w:p>
    <w:p w:rsidR="00000000" w:rsidDel="00000000" w:rsidP="00000000" w:rsidRDefault="00000000" w:rsidRPr="00000000" w14:paraId="0000006E">
      <w:pPr>
        <w:ind w:left="7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school’s annual admission notice (where applicable)</w:t>
      </w:r>
    </w:p>
    <w:p w:rsidR="00000000" w:rsidDel="00000000" w:rsidP="00000000" w:rsidRDefault="00000000" w:rsidRPr="00000000" w14:paraId="0000006F">
      <w:pPr>
        <w:ind w:left="7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information provided by the applicant in the school’s official application form received during the period specified in our annual admission notice for receiving applications</w:t>
      </w:r>
    </w:p>
    <w:p w:rsidR="00000000" w:rsidDel="00000000" w:rsidP="00000000" w:rsidRDefault="00000000" w:rsidRPr="00000000" w14:paraId="00000070">
      <w:pPr>
        <w:ind w:left="1140" w:hanging="7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after="160" w:line="256.7994545454545" w:lineRule="auto"/>
        <w:jc w:val="both"/>
        <w:rPr>
          <w:sz w:val="24"/>
          <w:szCs w:val="24"/>
        </w:rPr>
      </w:pPr>
      <w:r w:rsidDel="00000000" w:rsidR="00000000" w:rsidRPr="00000000">
        <w:rPr>
          <w:sz w:val="24"/>
          <w:szCs w:val="24"/>
          <w:rtl w:val="0"/>
        </w:rPr>
        <w:t xml:space="preserve">Please see section 14 below in relation to applications received outside of the admissions period and section 15  below in relation to applications for places in years other than the intake group.</w:t>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Selection criteria that are not included in our school admission policy will not be used to make a decision on an application for a place in our school.</w:t>
      </w:r>
    </w:p>
    <w:p w:rsidR="00000000" w:rsidDel="00000000" w:rsidP="00000000" w:rsidRDefault="00000000" w:rsidRPr="00000000" w14:paraId="00000073">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4">
      <w:pPr>
        <w:pStyle w:val="Heading2"/>
        <w:keepNext w:val="0"/>
        <w:keepLines w:val="0"/>
        <w:spacing w:after="0" w:before="40" w:line="196.37682352941175" w:lineRule="auto"/>
        <w:ind w:left="720" w:hanging="360"/>
        <w:jc w:val="both"/>
        <w:rPr>
          <w:b w:val="1"/>
          <w:sz w:val="28"/>
          <w:szCs w:val="28"/>
        </w:rPr>
      </w:pPr>
      <w:bookmarkStart w:colFirst="0" w:colLast="0" w:name="_wba6v367ff00" w:id="17"/>
      <w:bookmarkEnd w:id="17"/>
      <w:r w:rsidDel="00000000" w:rsidR="00000000" w:rsidRPr="00000000">
        <w:rPr>
          <w:b w:val="1"/>
          <w:sz w:val="28"/>
          <w:szCs w:val="28"/>
          <w:rtl w:val="0"/>
        </w:rPr>
        <w:t xml:space="preserve">9.</w:t>
      </w:r>
      <w:r w:rsidDel="00000000" w:rsidR="00000000" w:rsidRPr="00000000">
        <w:rPr>
          <w:rFonts w:ascii="Times New Roman" w:cs="Times New Roman" w:eastAsia="Times New Roman" w:hAnsi="Times New Roman"/>
          <w:sz w:val="14"/>
          <w:szCs w:val="14"/>
          <w:rtl w:val="0"/>
        </w:rPr>
        <w:tab/>
      </w:r>
      <w:r w:rsidDel="00000000" w:rsidR="00000000" w:rsidRPr="00000000">
        <w:rPr>
          <w:b w:val="1"/>
          <w:sz w:val="28"/>
          <w:szCs w:val="28"/>
          <w:rtl w:val="0"/>
        </w:rPr>
        <w:t xml:space="preserve">Notifying applicants of decisions</w:t>
      </w:r>
    </w:p>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Applicants will be informed in writing as to the decision of the school, within the timeline outlined in the annual admissions notice.</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Applicants will be informed of the right to seek a review/right of appeal of the school’s decision (see section 18 below for further details).</w:t>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B">
      <w:pPr>
        <w:pStyle w:val="Heading2"/>
        <w:keepNext w:val="0"/>
        <w:keepLines w:val="0"/>
        <w:spacing w:after="0" w:before="40" w:line="196.37682352941175" w:lineRule="auto"/>
        <w:ind w:left="720" w:hanging="360"/>
        <w:jc w:val="both"/>
        <w:rPr>
          <w:b w:val="1"/>
          <w:sz w:val="28"/>
          <w:szCs w:val="28"/>
        </w:rPr>
      </w:pPr>
      <w:bookmarkStart w:colFirst="0" w:colLast="0" w:name="_jdwaiyxgd4l8" w:id="18"/>
      <w:bookmarkEnd w:id="18"/>
      <w:r w:rsidDel="00000000" w:rsidR="00000000" w:rsidRPr="00000000">
        <w:rPr>
          <w:b w:val="1"/>
          <w:sz w:val="28"/>
          <w:szCs w:val="28"/>
          <w:rtl w:val="0"/>
        </w:rPr>
        <w:t xml:space="preserve">10. Acceptance of an offer of a place by an applicant</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In accepting an offer of admission from St. Peter’s National School, you must indicate:</w:t>
      </w:r>
    </w:p>
    <w:p w:rsidR="00000000" w:rsidDel="00000000" w:rsidP="00000000" w:rsidRDefault="00000000" w:rsidRPr="00000000" w14:paraId="0000007D">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Whether or not you have accepted an offer of admission for another school or schools. If you have accepted such an offer, you must also provide details of the offer or offers concerned</w:t>
      </w:r>
    </w:p>
    <w:p w:rsidR="00000000" w:rsidDel="00000000" w:rsidP="00000000" w:rsidRDefault="00000000" w:rsidRPr="00000000" w14:paraId="0000007E">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Whether or not you have applied for and awaiting confirmation of an offer of admission from another school or schools, and if so, you must provide details of the other school or schools concerned.</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0">
      <w:pPr>
        <w:pStyle w:val="Heading2"/>
        <w:keepNext w:val="0"/>
        <w:keepLines w:val="0"/>
        <w:spacing w:after="0" w:before="40" w:line="196.37682352941175" w:lineRule="auto"/>
        <w:ind w:left="720" w:hanging="360"/>
        <w:jc w:val="both"/>
        <w:rPr>
          <w:b w:val="1"/>
          <w:sz w:val="28"/>
          <w:szCs w:val="28"/>
        </w:rPr>
      </w:pPr>
      <w:bookmarkStart w:colFirst="0" w:colLast="0" w:name="_mcqi1qizaf8b" w:id="19"/>
      <w:bookmarkEnd w:id="19"/>
      <w:r w:rsidDel="00000000" w:rsidR="00000000" w:rsidRPr="00000000">
        <w:rPr>
          <w:b w:val="1"/>
          <w:sz w:val="28"/>
          <w:szCs w:val="28"/>
          <w:rtl w:val="0"/>
        </w:rPr>
        <w:t xml:space="preserve">11.Circumstances in which offers may not be made or may be withdrawn</w:t>
      </w:r>
    </w:p>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An offer of admission may not be made or may be withdrawn by St. Peter’s National School where:</w:t>
      </w:r>
    </w:p>
    <w:p w:rsidR="00000000" w:rsidDel="00000000" w:rsidP="00000000" w:rsidRDefault="00000000" w:rsidRPr="00000000" w14:paraId="00000082">
      <w:pPr>
        <w:ind w:left="1360" w:hanging="500"/>
        <w:jc w:val="both"/>
        <w:rPr>
          <w:sz w:val="24"/>
          <w:szCs w:val="24"/>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It is established that information contained in the application is false or misleading.</w:t>
      </w:r>
    </w:p>
    <w:p w:rsidR="00000000" w:rsidDel="00000000" w:rsidP="00000000" w:rsidRDefault="00000000" w:rsidRPr="00000000" w14:paraId="00000083">
      <w:pPr>
        <w:ind w:left="1360" w:hanging="500"/>
        <w:jc w:val="both"/>
        <w:rPr>
          <w:sz w:val="24"/>
          <w:szCs w:val="24"/>
        </w:rPr>
      </w:pPr>
      <w:r w:rsidDel="00000000" w:rsidR="00000000" w:rsidRPr="00000000">
        <w:rPr>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 applicant fails to confirm acceptance of an offer of admission on or before the date set out in the annual admission notice of the school.</w:t>
      </w:r>
    </w:p>
    <w:p w:rsidR="00000000" w:rsidDel="00000000" w:rsidP="00000000" w:rsidRDefault="00000000" w:rsidRPr="00000000" w14:paraId="00000084">
      <w:pPr>
        <w:ind w:left="1360" w:hanging="500"/>
        <w:jc w:val="both"/>
        <w:rPr>
          <w:sz w:val="24"/>
          <w:szCs w:val="24"/>
        </w:rPr>
      </w:pPr>
      <w:r w:rsidDel="00000000" w:rsidR="00000000" w:rsidRPr="00000000">
        <w:rPr>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000000" w:rsidDel="00000000" w:rsidP="00000000" w:rsidRDefault="00000000" w:rsidRPr="00000000" w14:paraId="00000085">
      <w:pPr>
        <w:ind w:left="1360" w:hanging="500"/>
        <w:jc w:val="both"/>
        <w:rPr>
          <w:sz w:val="24"/>
          <w:szCs w:val="24"/>
        </w:rPr>
      </w:pPr>
      <w:r w:rsidDel="00000000" w:rsidR="00000000" w:rsidRPr="00000000">
        <w:rPr>
          <w:sz w:val="24"/>
          <w:szCs w:val="24"/>
          <w:rtl w:val="0"/>
        </w:rPr>
        <w:t xml:space="preserve">(iv)</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An applicant has failed to comply with the requirements of ‘acceptance of an offer’ as set out in section 10 above.</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7">
      <w:pPr>
        <w:pStyle w:val="Heading2"/>
        <w:keepNext w:val="0"/>
        <w:keepLines w:val="0"/>
        <w:spacing w:after="0" w:before="40" w:line="196.37682352941175" w:lineRule="auto"/>
        <w:ind w:left="720" w:hanging="360"/>
        <w:jc w:val="both"/>
        <w:rPr>
          <w:b w:val="1"/>
          <w:sz w:val="28"/>
          <w:szCs w:val="28"/>
        </w:rPr>
      </w:pPr>
      <w:bookmarkStart w:colFirst="0" w:colLast="0" w:name="_wnjo3r54p1qm" w:id="20"/>
      <w:bookmarkEnd w:id="20"/>
      <w:r w:rsidDel="00000000" w:rsidR="00000000" w:rsidRPr="00000000">
        <w:rPr>
          <w:b w:val="1"/>
          <w:sz w:val="28"/>
          <w:szCs w:val="28"/>
          <w:rtl w:val="0"/>
        </w:rPr>
        <w:t xml:space="preserve">12.Sharing of Data with other schools</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Applicants should be aware that section 66(6) of the Education (Admission to Schools) Act 2018 allows for the sharing of certain information between schools in order to facilitate the efficient admission of students. Section 66(6) allows a school to provide the Patron or another Board of Management with a list of the students in relation to whom:</w:t>
      </w:r>
    </w:p>
    <w:p w:rsidR="00000000" w:rsidDel="00000000" w:rsidP="00000000" w:rsidRDefault="00000000" w:rsidRPr="00000000" w14:paraId="00000089">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 application for admission to the school has been received.</w:t>
      </w:r>
    </w:p>
    <w:p w:rsidR="00000000" w:rsidDel="00000000" w:rsidP="00000000" w:rsidRDefault="00000000" w:rsidRPr="00000000" w14:paraId="0000008A">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 offer of admission to the school has been made.</w:t>
      </w:r>
    </w:p>
    <w:p w:rsidR="00000000" w:rsidDel="00000000" w:rsidP="00000000" w:rsidRDefault="00000000" w:rsidRPr="00000000" w14:paraId="0000008B">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 offer of admission to the school has been accepted.</w:t>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The list may include any or all of the following:</w:t>
      </w:r>
    </w:p>
    <w:p w:rsidR="00000000" w:rsidDel="00000000" w:rsidP="00000000" w:rsidRDefault="00000000" w:rsidRPr="00000000" w14:paraId="0000008E">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date on which an application for admission was received by the school.</w:t>
      </w:r>
    </w:p>
    <w:p w:rsidR="00000000" w:rsidDel="00000000" w:rsidP="00000000" w:rsidRDefault="00000000" w:rsidRPr="00000000" w14:paraId="0000008F">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date on which an offer of admission was made by the school.</w:t>
      </w:r>
    </w:p>
    <w:p w:rsidR="00000000" w:rsidDel="00000000" w:rsidP="00000000" w:rsidRDefault="00000000" w:rsidRPr="00000000" w14:paraId="00000090">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date on which an offer of admission was accepted by an applicant.</w:t>
      </w:r>
    </w:p>
    <w:p w:rsidR="00000000" w:rsidDel="00000000" w:rsidP="00000000" w:rsidRDefault="00000000" w:rsidRPr="00000000" w14:paraId="00000091">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92">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3">
      <w:pPr>
        <w:pStyle w:val="Heading2"/>
        <w:keepNext w:val="0"/>
        <w:keepLines w:val="0"/>
        <w:spacing w:after="0" w:before="40" w:line="196.37682352941175" w:lineRule="auto"/>
        <w:ind w:left="720" w:hanging="360"/>
        <w:jc w:val="both"/>
        <w:rPr>
          <w:b w:val="1"/>
          <w:sz w:val="28"/>
          <w:szCs w:val="28"/>
        </w:rPr>
      </w:pPr>
      <w:bookmarkStart w:colFirst="0" w:colLast="0" w:name="_5h1otp56x5z3" w:id="21"/>
      <w:bookmarkEnd w:id="21"/>
      <w:r w:rsidDel="00000000" w:rsidR="00000000" w:rsidRPr="00000000">
        <w:rPr>
          <w:b w:val="1"/>
          <w:sz w:val="28"/>
          <w:szCs w:val="28"/>
          <w:rtl w:val="0"/>
        </w:rPr>
        <w:t xml:space="preserve">13.Waiting list in the event of oversubscription</w:t>
      </w:r>
    </w:p>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In the event of there being more applications to the school year concerned than places available, a waiting list of students whose applications for admission to St. Peter’s National School were unsuccessful due to the school being oversubscribed will be compiled and will remain valid for the school year in which admission is being sought.</w:t>
      </w:r>
    </w:p>
    <w:p w:rsidR="00000000" w:rsidDel="00000000" w:rsidP="00000000" w:rsidRDefault="00000000" w:rsidRPr="00000000" w14:paraId="00000095">
      <w:pPr>
        <w:ind w:left="108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Placement on the waiting list of St. Peter’s National School is in the order of priority assigned to the students’ applications after the school has applied the selection criteria in accordance with this admission policy. </w:t>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8">
      <w:pPr>
        <w:jc w:val="both"/>
        <w:rPr>
          <w:sz w:val="24"/>
          <w:szCs w:val="24"/>
        </w:rPr>
      </w:pPr>
      <w:r w:rsidDel="00000000" w:rsidR="00000000" w:rsidRPr="00000000">
        <w:rPr>
          <w:sz w:val="24"/>
          <w:szCs w:val="24"/>
          <w:rtl w:val="0"/>
        </w:rPr>
        <w:t xml:space="preserve">Applicant students whose applications are received after the closing date outlined in the Annual Admission Notice, will be placed at the end of the waiting list in order of the date of receipt of the application.</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B">
      <w:pPr>
        <w:pStyle w:val="Heading2"/>
        <w:keepNext w:val="0"/>
        <w:keepLines w:val="0"/>
        <w:spacing w:after="0" w:before="40" w:line="196.37682352941175" w:lineRule="auto"/>
        <w:ind w:left="720" w:hanging="360"/>
        <w:jc w:val="both"/>
        <w:rPr>
          <w:b w:val="1"/>
          <w:sz w:val="28"/>
          <w:szCs w:val="28"/>
        </w:rPr>
      </w:pPr>
      <w:bookmarkStart w:colFirst="0" w:colLast="0" w:name="_f90goa2zoa4f" w:id="22"/>
      <w:bookmarkEnd w:id="22"/>
      <w:r w:rsidDel="00000000" w:rsidR="00000000" w:rsidRPr="00000000">
        <w:rPr>
          <w:b w:val="1"/>
          <w:sz w:val="28"/>
          <w:szCs w:val="28"/>
          <w:rtl w:val="0"/>
        </w:rPr>
        <w:t xml:space="preserve">14.Late Applications</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list in accordance with Section 13 of this policy.</w:t>
      </w:r>
    </w:p>
    <w:p w:rsidR="00000000" w:rsidDel="00000000" w:rsidP="00000000" w:rsidRDefault="00000000" w:rsidRPr="00000000" w14:paraId="0000009F">
      <w:pPr>
        <w:jc w:val="both"/>
        <w:rPr>
          <w:strike w:val="1"/>
          <w:sz w:val="24"/>
          <w:szCs w:val="24"/>
        </w:rPr>
      </w:pPr>
      <w:r w:rsidDel="00000000" w:rsidR="00000000" w:rsidRPr="00000000">
        <w:rPr>
          <w:strike w:val="1"/>
          <w:sz w:val="24"/>
          <w:szCs w:val="24"/>
          <w:rtl w:val="0"/>
        </w:rPr>
        <w:t xml:space="preserve"> </w:t>
      </w:r>
    </w:p>
    <w:p w:rsidR="00000000" w:rsidDel="00000000" w:rsidP="00000000" w:rsidRDefault="00000000" w:rsidRPr="00000000" w14:paraId="000000A0">
      <w:pPr>
        <w:pStyle w:val="Heading2"/>
        <w:keepNext w:val="0"/>
        <w:keepLines w:val="0"/>
        <w:spacing w:after="0" w:before="40" w:line="196.37682352941175" w:lineRule="auto"/>
        <w:ind w:left="720" w:hanging="360"/>
        <w:jc w:val="both"/>
        <w:rPr>
          <w:b w:val="1"/>
          <w:sz w:val="28"/>
          <w:szCs w:val="28"/>
        </w:rPr>
      </w:pPr>
      <w:bookmarkStart w:colFirst="0" w:colLast="0" w:name="_smq84zgtd7ev" w:id="23"/>
      <w:bookmarkEnd w:id="23"/>
      <w:r w:rsidDel="00000000" w:rsidR="00000000" w:rsidRPr="00000000">
        <w:rPr>
          <w:b w:val="1"/>
          <w:sz w:val="28"/>
          <w:szCs w:val="28"/>
          <w:rtl w:val="0"/>
        </w:rPr>
        <w:t xml:space="preserve">15.Procedures for admission of students to other years and during the school year</w:t>
      </w:r>
    </w:p>
    <w:p w:rsidR="00000000" w:rsidDel="00000000" w:rsidP="00000000" w:rsidRDefault="00000000" w:rsidRPr="00000000" w14:paraId="000000A1">
      <w:pPr>
        <w:spacing w:after="160" w:line="256.7994545454545" w:lineRule="auto"/>
        <w:jc w:val="both"/>
        <w:rPr>
          <w:sz w:val="24"/>
          <w:szCs w:val="24"/>
        </w:rPr>
      </w:pPr>
      <w:r w:rsidDel="00000000" w:rsidR="00000000" w:rsidRPr="00000000">
        <w:rPr>
          <w:sz w:val="24"/>
          <w:szCs w:val="24"/>
          <w:rtl w:val="0"/>
        </w:rPr>
        <w:t xml:space="preserve">The procedures of the school in relation to the Admission of students who are not already admitted to the school to classes or years other than the school’s intake group are as follows:</w:t>
      </w:r>
    </w:p>
    <w:p w:rsidR="00000000" w:rsidDel="00000000" w:rsidP="00000000" w:rsidRDefault="00000000" w:rsidRPr="00000000" w14:paraId="000000A2">
      <w:pPr>
        <w:spacing w:line="256.799454545454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Applicants will be notified of the decision in respect of their application no later than three weeks after the date on which the school received the application.</w:t>
      </w:r>
    </w:p>
    <w:p w:rsidR="00000000" w:rsidDel="00000000" w:rsidP="00000000" w:rsidRDefault="00000000" w:rsidRPr="00000000" w14:paraId="000000A3">
      <w:pPr>
        <w:spacing w:line="256.799454545454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Applicant students will be offered a place in the relevant class if a place is available.</w:t>
      </w:r>
    </w:p>
    <w:p w:rsidR="00000000" w:rsidDel="00000000" w:rsidP="00000000" w:rsidRDefault="00000000" w:rsidRPr="00000000" w14:paraId="000000A4">
      <w:pPr>
        <w:spacing w:after="160" w:line="256.7994545454545" w:lineRule="auto"/>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The procedures of the school in relation to the admission of students who are not already admitted to the school, after the commencement of the school year in which admission is sought, are as follows:</w: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A8">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Late applicants will be notified of the decision in respect of their application no later than three weeks after the date on which the school received the application.</w:t>
      </w:r>
    </w:p>
    <w:p w:rsidR="00000000" w:rsidDel="00000000" w:rsidP="00000000" w:rsidRDefault="00000000" w:rsidRPr="00000000" w14:paraId="000000A9">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Applicant students will be offered a place if there is a place available.</w:t>
      </w:r>
    </w:p>
    <w:p w:rsidR="00000000" w:rsidDel="00000000" w:rsidP="00000000" w:rsidRDefault="00000000" w:rsidRPr="00000000" w14:paraId="000000AA">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In the event that there is no place available, the name of the applicant student will be added to the waiting list in accordance with Section 13 of this policy.</w:t>
      </w:r>
    </w:p>
    <w:p w:rsidR="00000000" w:rsidDel="00000000" w:rsidP="00000000" w:rsidRDefault="00000000" w:rsidRPr="00000000" w14:paraId="000000AB">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C">
      <w:pPr>
        <w:pStyle w:val="Heading2"/>
        <w:keepNext w:val="0"/>
        <w:keepLines w:val="0"/>
        <w:spacing w:after="0" w:before="40" w:line="196.37682352941175" w:lineRule="auto"/>
        <w:ind w:left="720" w:hanging="360"/>
        <w:jc w:val="both"/>
        <w:rPr>
          <w:b w:val="1"/>
        </w:rPr>
      </w:pPr>
      <w:bookmarkStart w:colFirst="0" w:colLast="0" w:name="_oe7uvxrg4inx" w:id="24"/>
      <w:bookmarkEnd w:id="24"/>
      <w:r w:rsidDel="00000000" w:rsidR="00000000" w:rsidRPr="00000000">
        <w:rPr>
          <w:b w:val="1"/>
          <w:rtl w:val="0"/>
        </w:rPr>
        <w:t xml:space="preserve">16.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Declaration in relation to the non-charging of fees</w:t>
      </w:r>
    </w:p>
    <w:p w:rsidR="00000000" w:rsidDel="00000000" w:rsidP="00000000" w:rsidRDefault="00000000" w:rsidRPr="00000000" w14:paraId="000000AD">
      <w:pPr>
        <w:spacing w:after="160" w:lineRule="auto"/>
        <w:jc w:val="both"/>
        <w:rPr>
          <w:sz w:val="24"/>
          <w:szCs w:val="24"/>
        </w:rPr>
      </w:pPr>
      <w:r w:rsidDel="00000000" w:rsidR="00000000" w:rsidRPr="00000000">
        <w:rPr>
          <w:sz w:val="24"/>
          <w:szCs w:val="24"/>
          <w:rtl w:val="0"/>
        </w:rPr>
        <w:t xml:space="preserve">The BoM of St. Peter’s National School or any persons acting on its behalf will not charge fees for or seek payment or contributions (howsoever described) as a condition of:</w:t>
      </w:r>
    </w:p>
    <w:p w:rsidR="00000000" w:rsidDel="00000000" w:rsidP="00000000" w:rsidRDefault="00000000" w:rsidRPr="00000000" w14:paraId="000000AE">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 application for admission of a student to the school, or</w:t>
      </w:r>
    </w:p>
    <w:p w:rsidR="00000000" w:rsidDel="00000000" w:rsidP="00000000" w:rsidRDefault="00000000" w:rsidRPr="00000000" w14:paraId="000000AF">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admission or continued enrolment of a student in the school.</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1">
      <w:pPr>
        <w:pStyle w:val="Heading2"/>
        <w:keepNext w:val="0"/>
        <w:keepLines w:val="0"/>
        <w:spacing w:after="0" w:before="40" w:line="196.37682352941175" w:lineRule="auto"/>
        <w:ind w:left="720" w:hanging="360"/>
        <w:jc w:val="both"/>
        <w:rPr>
          <w:b w:val="1"/>
          <w:sz w:val="28"/>
          <w:szCs w:val="28"/>
        </w:rPr>
      </w:pPr>
      <w:bookmarkStart w:colFirst="0" w:colLast="0" w:name="_cu8x0z35w3y5" w:id="25"/>
      <w:bookmarkEnd w:id="25"/>
      <w:r w:rsidDel="00000000" w:rsidR="00000000" w:rsidRPr="00000000">
        <w:rPr>
          <w:b w:val="1"/>
          <w:sz w:val="28"/>
          <w:szCs w:val="28"/>
          <w:rtl w:val="0"/>
        </w:rPr>
        <w:t xml:space="preserve">17. Arrangements regarding students not attending religious instruction</w:t>
      </w:r>
    </w:p>
    <w:p w:rsidR="00000000" w:rsidDel="00000000" w:rsidP="00000000" w:rsidRDefault="00000000" w:rsidRPr="00000000" w14:paraId="000000B2">
      <w:pPr>
        <w:jc w:val="both"/>
        <w:rPr>
          <w:sz w:val="24"/>
          <w:szCs w:val="24"/>
        </w:rPr>
      </w:pPr>
      <w:r w:rsidDel="00000000" w:rsidR="00000000" w:rsidRPr="00000000">
        <w:rPr>
          <w:sz w:val="24"/>
          <w:szCs w:val="24"/>
          <w:rtl w:val="0"/>
        </w:rPr>
        <w:t xml:space="preserve">The following are the school’s arrangements for students, where the parent</w:t>
      </w:r>
      <w:r w:rsidDel="00000000" w:rsidR="00000000" w:rsidRPr="00000000">
        <w:rPr>
          <w:strike w:val="1"/>
          <w:sz w:val="24"/>
          <w:szCs w:val="24"/>
          <w:rtl w:val="0"/>
        </w:rPr>
        <w:t xml:space="preserve">s</w:t>
      </w:r>
      <w:r w:rsidDel="00000000" w:rsidR="00000000" w:rsidRPr="00000000">
        <w:rPr>
          <w:sz w:val="24"/>
          <w:szCs w:val="24"/>
          <w:rtl w:val="0"/>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000000" w:rsidDel="00000000" w:rsidP="00000000" w:rsidRDefault="00000000" w:rsidRPr="00000000" w14:paraId="000000B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4">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 written request should be made to the Principal of the school. </w:t>
      </w:r>
    </w:p>
    <w:p w:rsidR="00000000" w:rsidDel="00000000" w:rsidP="00000000" w:rsidRDefault="00000000" w:rsidRPr="00000000" w14:paraId="000000B5">
      <w:pPr>
        <w:ind w:left="108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 meeting will then be arranged with the parent(s)/guardians or the student, as the case may be, to discuss how the request may be accommodated by the school.</w:t>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7">
      <w:pPr>
        <w:pStyle w:val="Heading2"/>
        <w:keepNext w:val="0"/>
        <w:keepLines w:val="0"/>
        <w:spacing w:after="0" w:before="40" w:line="196.37682352941175" w:lineRule="auto"/>
        <w:ind w:left="840" w:hanging="420"/>
        <w:jc w:val="both"/>
        <w:rPr>
          <w:b w:val="1"/>
          <w:sz w:val="28"/>
          <w:szCs w:val="28"/>
        </w:rPr>
      </w:pPr>
      <w:bookmarkStart w:colFirst="0" w:colLast="0" w:name="_fafx9dul6g2a" w:id="26"/>
      <w:bookmarkEnd w:id="26"/>
      <w:r w:rsidDel="00000000" w:rsidR="00000000" w:rsidRPr="00000000">
        <w:rPr>
          <w:b w:val="1"/>
          <w:sz w:val="28"/>
          <w:szCs w:val="28"/>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8"/>
          <w:szCs w:val="28"/>
          <w:rtl w:val="0"/>
        </w:rPr>
        <w:t xml:space="preserve">Reviews/appeals</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B9">
      <w:pPr>
        <w:spacing w:after="160" w:lineRule="auto"/>
        <w:jc w:val="both"/>
        <w:rPr>
          <w:b w:val="1"/>
          <w:sz w:val="24"/>
          <w:szCs w:val="24"/>
          <w:u w:val="single"/>
        </w:rPr>
      </w:pPr>
      <w:r w:rsidDel="00000000" w:rsidR="00000000" w:rsidRPr="00000000">
        <w:rPr>
          <w:b w:val="1"/>
          <w:sz w:val="24"/>
          <w:szCs w:val="24"/>
          <w:u w:val="single"/>
          <w:rtl w:val="0"/>
        </w:rPr>
        <w:t xml:space="preserve">Review of decisions by the Board of Management</w:t>
      </w:r>
    </w:p>
    <w:p w:rsidR="00000000" w:rsidDel="00000000" w:rsidP="00000000" w:rsidRDefault="00000000" w:rsidRPr="00000000" w14:paraId="000000BA">
      <w:pPr>
        <w:spacing w:after="160" w:lineRule="auto"/>
        <w:jc w:val="both"/>
        <w:rPr>
          <w:sz w:val="24"/>
          <w:szCs w:val="24"/>
        </w:rPr>
      </w:pPr>
      <w:r w:rsidDel="00000000" w:rsidR="00000000" w:rsidRPr="00000000">
        <w:rPr>
          <w:sz w:val="24"/>
          <w:szCs w:val="24"/>
          <w:rtl w:val="0"/>
        </w:rPr>
        <w:t xml:space="preserve">The parent of the student, or in the case of a student who has reached the age of 18 years, the student, may request the BoM to review a decision to refuse admission. Such requests must be made in accordance with Section 29C of the Education Act 1998.   </w:t>
      </w:r>
    </w:p>
    <w:p w:rsidR="00000000" w:rsidDel="00000000" w:rsidP="00000000" w:rsidRDefault="00000000" w:rsidRPr="00000000" w14:paraId="000000BB">
      <w:pPr>
        <w:spacing w:after="160" w:lineRule="auto"/>
        <w:jc w:val="both"/>
        <w:rPr>
          <w:sz w:val="24"/>
          <w:szCs w:val="24"/>
        </w:rPr>
      </w:pPr>
      <w:r w:rsidDel="00000000" w:rsidR="00000000" w:rsidRPr="00000000">
        <w:rPr>
          <w:sz w:val="24"/>
          <w:szCs w:val="24"/>
          <w:rtl w:val="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BC">
      <w:pPr>
        <w:spacing w:after="160" w:lineRule="auto"/>
        <w:jc w:val="both"/>
        <w:rPr>
          <w:sz w:val="24"/>
          <w:szCs w:val="24"/>
        </w:rPr>
      </w:pPr>
      <w:r w:rsidDel="00000000" w:rsidR="00000000" w:rsidRPr="00000000">
        <w:rPr>
          <w:sz w:val="24"/>
          <w:szCs w:val="24"/>
          <w:rtl w:val="0"/>
        </w:rPr>
        <w:t xml:space="preserve">The board will conduct such reviews in accordance with the requirements of the procedures determined under Section 29B and with section 29C of the Education Act 1998.</w:t>
      </w:r>
    </w:p>
    <w:p w:rsidR="00000000" w:rsidDel="00000000" w:rsidP="00000000" w:rsidRDefault="00000000" w:rsidRPr="00000000" w14:paraId="000000BD">
      <w:pPr>
        <w:spacing w:after="160" w:lineRule="auto"/>
        <w:jc w:val="both"/>
        <w:rPr>
          <w:sz w:val="24"/>
          <w:szCs w:val="24"/>
        </w:rPr>
      </w:pPr>
      <w:r w:rsidDel="00000000" w:rsidR="00000000" w:rsidRPr="00000000">
        <w:rPr>
          <w:b w:val="1"/>
          <w:sz w:val="24"/>
          <w:szCs w:val="24"/>
          <w:rtl w:val="0"/>
        </w:rPr>
        <w:t xml:space="preserve">Note:  </w:t>
      </w:r>
      <w:r w:rsidDel="00000000" w:rsidR="00000000" w:rsidRPr="00000000">
        <w:rPr>
          <w:sz w:val="24"/>
          <w:szCs w:val="24"/>
          <w:rtl w:val="0"/>
        </w:rPr>
        <w:t xml:space="preserve">Where an applicant has been refused admission due to the school being oversubscribed, the applicant </w:t>
      </w:r>
      <w:r w:rsidDel="00000000" w:rsidR="00000000" w:rsidRPr="00000000">
        <w:rPr>
          <w:b w:val="1"/>
          <w:sz w:val="24"/>
          <w:szCs w:val="24"/>
          <w:u w:val="single"/>
          <w:rtl w:val="0"/>
        </w:rPr>
        <w:t xml:space="preserve">must request a review</w:t>
      </w:r>
      <w:r w:rsidDel="00000000" w:rsidR="00000000" w:rsidRPr="00000000">
        <w:rPr>
          <w:sz w:val="24"/>
          <w:szCs w:val="24"/>
          <w:rtl w:val="0"/>
        </w:rPr>
        <w:t xml:space="preserve"> of that decision by the Board of Management prior to making an appeal under section 29 of the Education Act 1998.</w:t>
      </w:r>
    </w:p>
    <w:p w:rsidR="00000000" w:rsidDel="00000000" w:rsidP="00000000" w:rsidRDefault="00000000" w:rsidRPr="00000000" w14:paraId="000000BE">
      <w:pPr>
        <w:spacing w:after="160" w:lineRule="auto"/>
        <w:jc w:val="both"/>
        <w:rPr>
          <w:sz w:val="24"/>
          <w:szCs w:val="24"/>
        </w:rPr>
      </w:pPr>
      <w:r w:rsidDel="00000000" w:rsidR="00000000" w:rsidRPr="00000000">
        <w:rPr>
          <w:sz w:val="24"/>
          <w:szCs w:val="24"/>
          <w:rtl w:val="0"/>
        </w:rPr>
        <w:t xml:space="preserve">Where an applicant has been refused admission due to a reason other than the school being oversubscribed, the applicant </w:t>
      </w:r>
      <w:r w:rsidDel="00000000" w:rsidR="00000000" w:rsidRPr="00000000">
        <w:rPr>
          <w:b w:val="1"/>
          <w:sz w:val="24"/>
          <w:szCs w:val="24"/>
          <w:u w:val="single"/>
          <w:rtl w:val="0"/>
        </w:rPr>
        <w:t xml:space="preserve">may request a review</w:t>
      </w:r>
      <w:r w:rsidDel="00000000" w:rsidR="00000000" w:rsidRPr="00000000">
        <w:rPr>
          <w:sz w:val="24"/>
          <w:szCs w:val="24"/>
          <w:rtl w:val="0"/>
        </w:rPr>
        <w:t xml:space="preserve"> of that decision by the Board of Management prior to making an appeal under section 29 of the Education Act 1998.  </w:t>
      </w:r>
    </w:p>
    <w:p w:rsidR="00000000" w:rsidDel="00000000" w:rsidP="00000000" w:rsidRDefault="00000000" w:rsidRPr="00000000" w14:paraId="000000BF">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0">
      <w:pPr>
        <w:spacing w:after="240" w:lineRule="auto"/>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C1">
      <w:pPr>
        <w:spacing w:after="240" w:lineRule="auto"/>
        <w:jc w:val="both"/>
        <w:rPr>
          <w:b w:val="1"/>
          <w:sz w:val="24"/>
          <w:szCs w:val="24"/>
          <w:u w:val="single"/>
        </w:rPr>
      </w:pPr>
      <w:r w:rsidDel="00000000" w:rsidR="00000000" w:rsidRPr="00000000">
        <w:rPr>
          <w:b w:val="1"/>
          <w:sz w:val="24"/>
          <w:szCs w:val="24"/>
          <w:u w:val="single"/>
          <w:rtl w:val="0"/>
        </w:rPr>
        <w:t xml:space="preserve">Right of appeal</w:t>
      </w:r>
    </w:p>
    <w:p w:rsidR="00000000" w:rsidDel="00000000" w:rsidP="00000000" w:rsidRDefault="00000000" w:rsidRPr="00000000" w14:paraId="000000C2">
      <w:pPr>
        <w:spacing w:after="160" w:lineRule="auto"/>
        <w:jc w:val="both"/>
        <w:rPr>
          <w:sz w:val="24"/>
          <w:szCs w:val="24"/>
        </w:rPr>
      </w:pPr>
      <w:r w:rsidDel="00000000" w:rsidR="00000000" w:rsidRPr="00000000">
        <w:rPr>
          <w:sz w:val="24"/>
          <w:szCs w:val="24"/>
          <w:rtl w:val="0"/>
        </w:rPr>
        <w:t xml:space="preserve">Under Section 29 of the Education Act 1998, the parent of the student, or in the case of a student who has reached the age of 18 years, the student, may appeal a decision of this school to refuse admission. </w:t>
      </w:r>
    </w:p>
    <w:p w:rsidR="00000000" w:rsidDel="00000000" w:rsidP="00000000" w:rsidRDefault="00000000" w:rsidRPr="00000000" w14:paraId="000000C3">
      <w:pPr>
        <w:spacing w:after="160" w:lineRule="auto"/>
        <w:jc w:val="both"/>
        <w:rPr>
          <w:sz w:val="24"/>
          <w:szCs w:val="24"/>
        </w:rPr>
      </w:pPr>
      <w:r w:rsidDel="00000000" w:rsidR="00000000" w:rsidRPr="00000000">
        <w:rPr>
          <w:sz w:val="24"/>
          <w:szCs w:val="24"/>
          <w:rtl w:val="0"/>
        </w:rPr>
        <w:t xml:space="preserve">An appeal may be made under Section 29 (1) (c) (i) of the Education Act 1998 where the refusal to admit was due to the school being oversubscribed.</w:t>
      </w:r>
    </w:p>
    <w:p w:rsidR="00000000" w:rsidDel="00000000" w:rsidP="00000000" w:rsidRDefault="00000000" w:rsidRPr="00000000" w14:paraId="000000C4">
      <w:pPr>
        <w:spacing w:after="160" w:lineRule="auto"/>
        <w:jc w:val="both"/>
        <w:rPr>
          <w:sz w:val="24"/>
          <w:szCs w:val="24"/>
        </w:rPr>
      </w:pPr>
      <w:r w:rsidDel="00000000" w:rsidR="00000000" w:rsidRPr="00000000">
        <w:rPr>
          <w:sz w:val="24"/>
          <w:szCs w:val="24"/>
          <w:rtl w:val="0"/>
        </w:rPr>
        <w:t xml:space="preserve">An appeal may be made under Section 29 (1) (c) (ii) of the Education Act 1998 where the refusal to admit was due a reason other than the school being oversubscribed.</w:t>
      </w:r>
    </w:p>
    <w:p w:rsidR="00000000" w:rsidDel="00000000" w:rsidP="00000000" w:rsidRDefault="00000000" w:rsidRPr="00000000" w14:paraId="000000C5">
      <w:pPr>
        <w:spacing w:after="160" w:lineRule="auto"/>
        <w:jc w:val="both"/>
        <w:rPr>
          <w:sz w:val="24"/>
          <w:szCs w:val="24"/>
        </w:rPr>
      </w:pPr>
      <w:r w:rsidDel="00000000" w:rsidR="00000000" w:rsidRPr="00000000">
        <w:rPr>
          <w:sz w:val="24"/>
          <w:szCs w:val="24"/>
          <w:rtl w:val="0"/>
        </w:rPr>
        <w:t xml:space="preserve">Where an applicant has been refused admission due to the school being oversubscribed, the applicant </w:t>
      </w:r>
      <w:r w:rsidDel="00000000" w:rsidR="00000000" w:rsidRPr="00000000">
        <w:rPr>
          <w:b w:val="1"/>
          <w:sz w:val="24"/>
          <w:szCs w:val="24"/>
          <w:u w:val="single"/>
          <w:rtl w:val="0"/>
        </w:rPr>
        <w:t xml:space="preserve">must request a review</w:t>
      </w:r>
      <w:r w:rsidDel="00000000" w:rsidR="00000000" w:rsidRPr="00000000">
        <w:rPr>
          <w:sz w:val="24"/>
          <w:szCs w:val="24"/>
          <w:rtl w:val="0"/>
        </w:rPr>
        <w:t xml:space="preserve"> of that decision by the board of management </w:t>
      </w:r>
      <w:r w:rsidDel="00000000" w:rsidR="00000000" w:rsidRPr="00000000">
        <w:rPr>
          <w:b w:val="1"/>
          <w:sz w:val="24"/>
          <w:szCs w:val="24"/>
          <w:u w:val="single"/>
          <w:rtl w:val="0"/>
        </w:rPr>
        <w:t xml:space="preserve">prior to making an appeal</w:t>
      </w:r>
      <w:r w:rsidDel="00000000" w:rsidR="00000000" w:rsidRPr="00000000">
        <w:rPr>
          <w:sz w:val="24"/>
          <w:szCs w:val="24"/>
          <w:rtl w:val="0"/>
        </w:rPr>
        <w:t xml:space="preserve"> under section 29 of the Education Act 1998. (see Review of decisions by the Board of Management)</w:t>
      </w:r>
    </w:p>
    <w:p w:rsidR="00000000" w:rsidDel="00000000" w:rsidP="00000000" w:rsidRDefault="00000000" w:rsidRPr="00000000" w14:paraId="000000C6">
      <w:pPr>
        <w:spacing w:after="160" w:lineRule="auto"/>
        <w:jc w:val="both"/>
        <w:rPr>
          <w:sz w:val="24"/>
          <w:szCs w:val="24"/>
        </w:rPr>
      </w:pPr>
      <w:r w:rsidDel="00000000" w:rsidR="00000000" w:rsidRPr="00000000">
        <w:rPr>
          <w:sz w:val="24"/>
          <w:szCs w:val="24"/>
          <w:rtl w:val="0"/>
        </w:rPr>
        <w:t xml:space="preserve">Where an applicant has been refused admission due to a reason other than the school being oversubscribed, the applicant </w:t>
      </w:r>
      <w:r w:rsidDel="00000000" w:rsidR="00000000" w:rsidRPr="00000000">
        <w:rPr>
          <w:b w:val="1"/>
          <w:sz w:val="24"/>
          <w:szCs w:val="24"/>
          <w:u w:val="single"/>
          <w:rtl w:val="0"/>
        </w:rPr>
        <w:t xml:space="preserve">may request a review</w:t>
      </w:r>
      <w:r w:rsidDel="00000000" w:rsidR="00000000" w:rsidRPr="00000000">
        <w:rPr>
          <w:sz w:val="24"/>
          <w:szCs w:val="24"/>
          <w:rtl w:val="0"/>
        </w:rPr>
        <w:t xml:space="preserve"> of that decision by the Board of Management prior to making an appeal under section 29 of the Education Act 1998. (see Review of decisions by the Board of Management)</w:t>
      </w:r>
    </w:p>
    <w:p w:rsidR="00000000" w:rsidDel="00000000" w:rsidP="00000000" w:rsidRDefault="00000000" w:rsidRPr="00000000" w14:paraId="000000C7">
      <w:pPr>
        <w:spacing w:after="160" w:lineRule="auto"/>
        <w:jc w:val="both"/>
        <w:rPr>
          <w:sz w:val="24"/>
          <w:szCs w:val="24"/>
        </w:rPr>
      </w:pPr>
      <w:r w:rsidDel="00000000" w:rsidR="00000000" w:rsidRPr="00000000">
        <w:rPr>
          <w:sz w:val="24"/>
          <w:szCs w:val="24"/>
          <w:rtl w:val="0"/>
        </w:rPr>
        <w:t xml:space="preserve">Appeals under Section 29 of the Education Act 1998 will be considered and determined by an independent appeals committee appointed by the Minister for Education and Skills.    </w:t>
      </w:r>
    </w:p>
    <w:p w:rsidR="00000000" w:rsidDel="00000000" w:rsidP="00000000" w:rsidRDefault="00000000" w:rsidRPr="00000000" w14:paraId="000000C8">
      <w:pPr>
        <w:spacing w:after="160" w:lineRule="auto"/>
        <w:jc w:val="both"/>
        <w:rPr>
          <w:sz w:val="24"/>
          <w:szCs w:val="24"/>
        </w:rPr>
      </w:pPr>
      <w:r w:rsidDel="00000000" w:rsidR="00000000" w:rsidRPr="00000000">
        <w:rPr>
          <w:sz w:val="24"/>
          <w:szCs w:val="24"/>
          <w:rtl w:val="0"/>
        </w:rP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000000" w:rsidDel="00000000" w:rsidP="00000000" w:rsidRDefault="00000000" w:rsidRPr="00000000" w14:paraId="000000C9">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A">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B">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C">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D">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E">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F">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0">
      <w:pPr>
        <w:spacing w:after="1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D1">
      <w:pPr>
        <w:spacing w:after="1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